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25" w:rsidRPr="00272725" w:rsidRDefault="00272725" w:rsidP="002727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  <w:sz w:val="18"/>
          <w:szCs w:val="18"/>
          <w:lang w:eastAsia="ru-RU"/>
        </w:rPr>
      </w:pPr>
      <w:r w:rsidRPr="00272725">
        <w:rPr>
          <w:rFonts w:ascii="Times New Roman" w:hAnsi="Times New Roman" w:cs="Times New Roman"/>
          <w:smallCaps/>
          <w:sz w:val="18"/>
          <w:szCs w:val="18"/>
          <w:lang w:eastAsia="ru-RU"/>
        </w:rPr>
        <w:t>Управление образования администрации Старооскольского городского округа Белгородской области</w:t>
      </w:r>
    </w:p>
    <w:p w:rsidR="00272725" w:rsidRPr="00272725" w:rsidRDefault="00272725" w:rsidP="002727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ru-RU"/>
        </w:rPr>
      </w:pPr>
      <w:r w:rsidRPr="00272725">
        <w:rPr>
          <w:rFonts w:ascii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272725" w:rsidRPr="00272725" w:rsidRDefault="00272725" w:rsidP="00272725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«Образовательный комплекс «Озёрки»</w:t>
      </w:r>
    </w:p>
    <w:p w:rsidR="00272725" w:rsidRPr="00272725" w:rsidRDefault="00272725" w:rsidP="002727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(МБОУ «ОК «Озёрки»)</w:t>
      </w:r>
    </w:p>
    <w:tbl>
      <w:tblPr>
        <w:tblW w:w="5286" w:type="pct"/>
        <w:tblInd w:w="-539" w:type="dxa"/>
        <w:tblLook w:val="01E0" w:firstRow="1" w:lastRow="1" w:firstColumn="1" w:lastColumn="1" w:noHBand="0" w:noVBand="0"/>
      </w:tblPr>
      <w:tblGrid>
        <w:gridCol w:w="3544"/>
        <w:gridCol w:w="3267"/>
        <w:gridCol w:w="3138"/>
      </w:tblGrid>
      <w:tr w:rsidR="00272725" w:rsidRPr="00272725" w:rsidTr="00272725">
        <w:trPr>
          <w:trHeight w:val="1975"/>
        </w:trPr>
        <w:tc>
          <w:tcPr>
            <w:tcW w:w="17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РАССМОТРЕНА</w:t>
            </w:r>
          </w:p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на заседании методического объединения учителей основного общего образования</w:t>
            </w:r>
          </w:p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(Протокол от 31.08.2020. № 1)</w:t>
            </w:r>
          </w:p>
        </w:tc>
        <w:tc>
          <w:tcPr>
            <w:tcW w:w="164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РАССМОТРЕНА</w:t>
            </w:r>
          </w:p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на заседании педагогического совета</w:t>
            </w:r>
          </w:p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(Протокол от 31.08.2020. № 1)</w:t>
            </w:r>
          </w:p>
        </w:tc>
        <w:tc>
          <w:tcPr>
            <w:tcW w:w="157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УТВЕРЖДЕНА</w:t>
            </w:r>
          </w:p>
          <w:p w:rsidR="00272725" w:rsidRPr="00272725" w:rsidRDefault="00272725" w:rsidP="0027272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72725">
              <w:rPr>
                <w:rFonts w:ascii="Times New Roman" w:hAnsi="Times New Roman" w:cs="Times New Roman"/>
                <w:lang w:eastAsia="ru-RU"/>
              </w:rPr>
              <w:t>приказом директора школы</w:t>
            </w:r>
            <w:r w:rsidRPr="00272725">
              <w:rPr>
                <w:rFonts w:ascii="Times New Roman" w:hAnsi="Times New Roman" w:cs="Times New Roman"/>
                <w:lang w:eastAsia="ru-RU"/>
              </w:rPr>
              <w:br/>
              <w:t>от 31.08.2020. № 141</w:t>
            </w:r>
          </w:p>
        </w:tc>
      </w:tr>
    </w:tbl>
    <w:p w:rsidR="00272725" w:rsidRPr="00272725" w:rsidRDefault="00272725" w:rsidP="002727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72725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272725" w:rsidRPr="00272725" w:rsidRDefault="00272725" w:rsidP="00272725">
      <w:pPr>
        <w:widowControl w:val="0"/>
        <w:autoSpaceDE w:val="0"/>
        <w:autoSpaceDN w:val="0"/>
        <w:adjustRightInd w:val="0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sz w:val="28"/>
          <w:szCs w:val="28"/>
          <w:lang w:eastAsia="ru-RU"/>
        </w:rPr>
        <w:t>к основной образовательной программе основного общего образования</w:t>
      </w:r>
    </w:p>
    <w:p w:rsidR="00272725" w:rsidRPr="00272725" w:rsidRDefault="00272725" w:rsidP="0027272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2725" w:rsidRPr="00272725" w:rsidRDefault="00272725" w:rsidP="002727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</w:p>
    <w:p w:rsidR="00272725" w:rsidRPr="00272725" w:rsidRDefault="00272725" w:rsidP="002727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ОБЩЕОБРАЗОВАТЕЛЬНАЯ (ОБЩЕРАЗВИВАЮЩАЯ)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4F0BF5" w:rsidRPr="00272725" w:rsidRDefault="00CA1C76" w:rsidP="004F0B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</w:pPr>
      <w:r w:rsidRPr="00C13ECA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 xml:space="preserve">ТЕХНИЧЕСКОЙ </w:t>
      </w:r>
      <w:r w:rsidR="004F0BF5" w:rsidRPr="00C13ECA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НАПРАВЛЕННОСТИ</w:t>
      </w:r>
    </w:p>
    <w:p w:rsidR="004F0BF5" w:rsidRPr="00272725" w:rsidRDefault="00681E53" w:rsidP="004F0B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«Геоинформационные технологии»</w:t>
      </w:r>
    </w:p>
    <w:p w:rsidR="004F0BF5" w:rsidRPr="00272725" w:rsidRDefault="004F0BF5" w:rsidP="004F0B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4F0BF5" w:rsidRPr="00272725" w:rsidRDefault="004F0BF5" w:rsidP="004F0B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4F0BF5" w:rsidRPr="00272725" w:rsidRDefault="004F0BF5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 w:rsidRPr="0027272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Уровень программы: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 xml:space="preserve"> базовый</w:t>
      </w:r>
    </w:p>
    <w:p w:rsidR="004F0BF5" w:rsidRPr="00272725" w:rsidRDefault="004F0BF5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 w:rsidRPr="0027272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 xml:space="preserve">Срок реализации программы: 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>1 год</w:t>
      </w:r>
    </w:p>
    <w:p w:rsidR="004F0BF5" w:rsidRPr="00272725" w:rsidRDefault="00681E53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 xml:space="preserve">Общее количество часов: </w:t>
      </w:r>
      <w:r w:rsidRPr="00681E5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 xml:space="preserve">68 </w:t>
      </w:r>
      <w:r w:rsidR="004F0BF5" w:rsidRPr="00681E5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>часов</w:t>
      </w:r>
    </w:p>
    <w:p w:rsidR="004F0BF5" w:rsidRPr="00272725" w:rsidRDefault="004F0BF5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 w:rsidRPr="0027272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Возраст учащихся:</w:t>
      </w:r>
      <w:r w:rsidR="00681E5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 xml:space="preserve">12-14 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>лет</w:t>
      </w:r>
    </w:p>
    <w:p w:rsidR="004F0BF5" w:rsidRPr="00272725" w:rsidRDefault="004F0BF5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 w:rsidRPr="0027272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Вид программы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>: авторская, модифицированная</w:t>
      </w:r>
    </w:p>
    <w:p w:rsidR="004F0BF5" w:rsidRPr="00272725" w:rsidRDefault="004F0BF5" w:rsidP="004F0BF5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</w:pPr>
      <w:r w:rsidRPr="0027272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 w:bidi="ru-RU"/>
        </w:rPr>
        <w:t>Автор-составитель: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 xml:space="preserve"> </w:t>
      </w:r>
      <w:r w:rsidR="00681E53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 xml:space="preserve">Карп Елена Николаевна, </w:t>
      </w:r>
      <w:r w:rsidRPr="00272725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 w:bidi="ru-RU"/>
        </w:rPr>
        <w:t>педагог дополнительного образования</w:t>
      </w:r>
    </w:p>
    <w:p w:rsidR="004F0BF5" w:rsidRPr="00272725" w:rsidRDefault="004F0BF5" w:rsidP="004F0B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4F0BF5" w:rsidRDefault="004F0BF5" w:rsidP="00272725">
      <w:pPr>
        <w:widowControl w:val="0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72725" w:rsidRDefault="00272725" w:rsidP="00272725">
      <w:pPr>
        <w:widowControl w:val="0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72725" w:rsidRPr="00272725" w:rsidRDefault="00272725" w:rsidP="00272725">
      <w:pPr>
        <w:widowControl w:val="0"/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72725" w:rsidRPr="00272725" w:rsidRDefault="00272725" w:rsidP="00915C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lang w:eastAsia="ru-RU"/>
        </w:rPr>
        <w:t xml:space="preserve">с. </w:t>
      </w:r>
      <w:r w:rsidRPr="00272725">
        <w:rPr>
          <w:rFonts w:ascii="Times New Roman" w:hAnsi="Times New Roman" w:cs="Times New Roman"/>
          <w:sz w:val="28"/>
          <w:szCs w:val="28"/>
          <w:lang w:eastAsia="ru-RU"/>
        </w:rPr>
        <w:t>Озёрки</w:t>
      </w:r>
    </w:p>
    <w:p w:rsidR="00272725" w:rsidRPr="00272725" w:rsidRDefault="00272725" w:rsidP="00915C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sz w:val="28"/>
          <w:szCs w:val="28"/>
          <w:lang w:eastAsia="ru-RU"/>
        </w:rPr>
        <w:t>Старооскольский городской округ</w:t>
      </w:r>
    </w:p>
    <w:p w:rsidR="004F0BF5" w:rsidRPr="00AB346D" w:rsidRDefault="00272725" w:rsidP="00915C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2725">
        <w:rPr>
          <w:rFonts w:ascii="Times New Roman" w:hAnsi="Times New Roman" w:cs="Times New Roman"/>
          <w:sz w:val="28"/>
          <w:szCs w:val="28"/>
          <w:lang w:eastAsia="ru-RU"/>
        </w:rPr>
        <w:t>2020г.</w:t>
      </w:r>
    </w:p>
    <w:p w:rsidR="004F0BF5" w:rsidRPr="004F0BF5" w:rsidRDefault="004F0BF5" w:rsidP="004F0BF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eastAsia="ar-SA"/>
        </w:rPr>
        <w:id w:val="22001595"/>
        <w:docPartObj>
          <w:docPartGallery w:val="Table of Contents"/>
          <w:docPartUnique/>
        </w:docPartObj>
      </w:sdtPr>
      <w:sdtEndPr>
        <w:rPr>
          <w:lang w:eastAsia="en-US"/>
        </w:rPr>
      </w:sdtEndPr>
      <w:sdtContent>
        <w:p w:rsidR="00AB346D" w:rsidRPr="004F29B2" w:rsidRDefault="00AB346D" w:rsidP="00AB346D">
          <w:pPr>
            <w:pStyle w:val="ab"/>
            <w:jc w:val="center"/>
            <w:rPr>
              <w:rFonts w:ascii="Times New Roman" w:hAnsi="Times New Roman"/>
              <w:color w:val="auto"/>
              <w:sz w:val="24"/>
              <w:szCs w:val="24"/>
            </w:rPr>
          </w:pPr>
          <w:r w:rsidRPr="004F29B2">
            <w:rPr>
              <w:rFonts w:ascii="Times New Roman" w:hAnsi="Times New Roman"/>
              <w:color w:val="auto"/>
              <w:sz w:val="24"/>
              <w:szCs w:val="24"/>
            </w:rPr>
            <w:t>ОГЛАВЛЕНИЕ</w:t>
          </w:r>
        </w:p>
        <w:p w:rsidR="00AB346D" w:rsidRPr="004F29B2" w:rsidRDefault="00AB346D" w:rsidP="00AB346D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AB346D" w:rsidRPr="004F29B2" w:rsidRDefault="001E07C4" w:rsidP="00AB346D">
          <w:pPr>
            <w:pStyle w:val="11"/>
            <w:tabs>
              <w:tab w:val="right" w:leader="dot" w:pos="9345"/>
            </w:tabs>
            <w:rPr>
              <w:noProof/>
            </w:rPr>
          </w:pPr>
          <w:r w:rsidRPr="004F29B2">
            <w:fldChar w:fldCharType="begin"/>
          </w:r>
          <w:r w:rsidR="00AB346D" w:rsidRPr="004F29B2">
            <w:instrText xml:space="preserve"> TOC \o "1-3" \h \z \u </w:instrText>
          </w:r>
          <w:r w:rsidRPr="004F29B2">
            <w:fldChar w:fldCharType="separate"/>
          </w:r>
          <w:hyperlink r:id="rId8" w:anchor="_Toc52139750" w:history="1">
            <w:r w:rsidR="00AB346D" w:rsidRPr="004F29B2">
              <w:rPr>
                <w:rStyle w:val="aa"/>
                <w:rFonts w:eastAsia="SimSun"/>
                <w:noProof/>
                <w:color w:val="auto"/>
                <w:kern w:val="2"/>
                <w:lang w:eastAsia="hi-IN" w:bidi="hi-IN"/>
              </w:rPr>
              <w:t>Раздел 1 «КОМПЛЕКС ОСНОВНЫХ ХАРАКТЕРИСТИК ОБРАЗОВАНИЯ: ОБЪЕМ, СОДЕРЖАНИЕ, ПЛАНИРУЕМЫЕ РЕЗУЛЬТАТЫ»</w:t>
            </w:r>
            <w:r w:rsidR="00AB346D"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tab/>
            </w:r>
            <w:r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AB346D"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instrText xml:space="preserve"> PAGEREF _Toc52139750 \h </w:instrText>
            </w:r>
            <w:r w:rsidRPr="004F29B2">
              <w:rPr>
                <w:rStyle w:val="aa"/>
                <w:rFonts w:eastAsiaTheme="majorEastAsia"/>
                <w:noProof/>
                <w:webHidden/>
                <w:color w:val="auto"/>
              </w:rPr>
            </w:r>
            <w:r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AB346D"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t>3</w:t>
            </w:r>
            <w:r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AB346D" w:rsidRPr="004F29B2" w:rsidRDefault="00927C02" w:rsidP="00AB346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9" w:anchor="_Toc52139751" w:history="1">
            <w:r w:rsidR="00AB346D" w:rsidRPr="004F29B2">
              <w:rPr>
                <w:rStyle w:val="aa"/>
                <w:rFonts w:ascii="Times New Roman" w:eastAsia="SimSun" w:hAnsi="Times New Roman"/>
                <w:noProof/>
                <w:color w:val="auto"/>
                <w:kern w:val="2"/>
                <w:sz w:val="24"/>
                <w:szCs w:val="24"/>
                <w:lang w:bidi="hi-IN"/>
              </w:rPr>
              <w:t>1.1.</w:t>
            </w:r>
            <w:r w:rsidR="00AB346D" w:rsidRPr="004F29B2">
              <w:rPr>
                <w:rStyle w:val="aa"/>
                <w:rFonts w:ascii="Times New Roman" w:eastAsiaTheme="minorEastAsia" w:hAnsi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AB346D" w:rsidRPr="004F29B2">
              <w:rPr>
                <w:rStyle w:val="aa"/>
                <w:rFonts w:ascii="Times New Roman" w:eastAsia="SimSun" w:hAnsi="Times New Roman"/>
                <w:noProof/>
                <w:color w:val="auto"/>
                <w:kern w:val="2"/>
                <w:sz w:val="24"/>
                <w:szCs w:val="24"/>
                <w:lang w:bidi="hi-IN"/>
              </w:rPr>
              <w:t>ПОЯСНИТЕЛЬНАЯ ЗАПИСКА</w:t>
            </w:r>
            <w:r w:rsidR="00AB346D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="001E07C4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AB346D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instrText xml:space="preserve"> PAGEREF _Toc52139751 \h </w:instrText>
            </w:r>
            <w:r w:rsidR="001E07C4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</w:r>
            <w:r w:rsidR="001E07C4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AB346D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t>3</w:t>
            </w:r>
            <w:r w:rsidR="001E07C4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AB346D" w:rsidRPr="00DD15BB" w:rsidRDefault="00927C02" w:rsidP="00AB346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0" w:anchor="_Toc52139752" w:history="1">
            <w:r w:rsidR="00AB346D" w:rsidRPr="004F29B2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</w:rPr>
              <w:t>1.2.</w:t>
            </w:r>
            <w:r w:rsidR="00AB346D" w:rsidRPr="004F29B2">
              <w:rPr>
                <w:rStyle w:val="aa"/>
                <w:rFonts w:ascii="Times New Roman" w:eastAsiaTheme="minorEastAsia" w:hAnsi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AB346D" w:rsidRPr="004F29B2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</w:rPr>
              <w:t>ЦЕЛЬ И ЗАДАЧИ ПРОГРАММЫ</w:t>
            </w:r>
            <w:r w:rsidR="00AB346D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tab/>
            </w:r>
          </w:hyperlink>
          <w:r w:rsidR="00DD15BB" w:rsidRPr="00DD15BB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5</w:t>
          </w:r>
        </w:p>
        <w:p w:rsidR="00AB346D" w:rsidRPr="00DD15BB" w:rsidRDefault="00927C02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1" w:anchor="_Toc52139753" w:history="1">
            <w:r w:rsidR="00AB346D" w:rsidRPr="00DD15BB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  <w:u w:val="none"/>
              </w:rPr>
              <w:t>1.3.   СОДЕРЖАНИЕ ПРОГРАММЫ</w:t>
            </w:r>
            <w:r w:rsidR="00AB346D" w:rsidRPr="00DD15BB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DD15BB" w:rsidRPr="00DD15BB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6</w:t>
          </w:r>
        </w:p>
        <w:p w:rsidR="00AB346D" w:rsidRPr="004F29B2" w:rsidRDefault="00927C02" w:rsidP="00AB346D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2" w:anchor="_Toc52139754" w:history="1">
            <w:r w:rsidR="00AB346D" w:rsidRPr="004F29B2">
              <w:rPr>
                <w:rStyle w:val="aa"/>
                <w:rFonts w:ascii="Times New Roman" w:eastAsia="SimSun" w:hAnsi="Times New Roman"/>
                <w:noProof/>
                <w:color w:val="auto"/>
                <w:kern w:val="2"/>
                <w:sz w:val="24"/>
                <w:szCs w:val="24"/>
                <w:lang w:bidi="hi-IN"/>
              </w:rPr>
              <w:t>1.4.</w:t>
            </w:r>
            <w:r w:rsidR="00AB346D" w:rsidRPr="004F29B2">
              <w:rPr>
                <w:rStyle w:val="aa"/>
                <w:rFonts w:ascii="Times New Roman" w:eastAsiaTheme="minorEastAsia" w:hAnsi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AB346D" w:rsidRPr="004F29B2">
              <w:rPr>
                <w:rStyle w:val="aa"/>
                <w:rFonts w:ascii="Times New Roman" w:eastAsia="SimSun" w:hAnsi="Times New Roman"/>
                <w:noProof/>
                <w:color w:val="auto"/>
                <w:kern w:val="2"/>
                <w:sz w:val="24"/>
                <w:szCs w:val="24"/>
                <w:lang w:bidi="hi-IN"/>
              </w:rPr>
              <w:t>ПЛАНИРУЕМЫЕ РЕЗУЛЬТАТЫ</w:t>
            </w:r>
            <w:r w:rsidR="00AB346D" w:rsidRPr="004F29B2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</w:rPr>
              <w:tab/>
            </w:r>
          </w:hyperlink>
          <w:r w:rsidR="00DD15BB" w:rsidRPr="00DD15BB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7</w:t>
          </w:r>
        </w:p>
        <w:p w:rsidR="00AB346D" w:rsidRPr="00FA54C7" w:rsidRDefault="00927C02" w:rsidP="00AB346D">
          <w:pPr>
            <w:pStyle w:val="11"/>
            <w:tabs>
              <w:tab w:val="right" w:leader="dot" w:pos="9345"/>
            </w:tabs>
            <w:rPr>
              <w:noProof/>
            </w:rPr>
          </w:pPr>
          <w:hyperlink r:id="rId13" w:anchor="_Toc52139756" w:history="1">
            <w:r w:rsidR="00AB346D" w:rsidRPr="004F29B2">
              <w:rPr>
                <w:rStyle w:val="aa"/>
                <w:rFonts w:eastAsiaTheme="majorEastAsia"/>
                <w:noProof/>
                <w:color w:val="auto"/>
              </w:rPr>
              <w:t>РАЗДЕЛ №2 «КОМПЛЕКС ОРГАНИЗАЦИОННО-ПЕДАГОГИЧЕСКИХ УСЛОВИЙ, ВКЛЮЧАЮЩИЙ ФОРМЫ АТТЕСТАЦИИ»</w:t>
            </w:r>
            <w:r w:rsidR="00AB346D" w:rsidRPr="004F29B2">
              <w:rPr>
                <w:rStyle w:val="aa"/>
                <w:rFonts w:eastAsiaTheme="majorEastAsia"/>
                <w:noProof/>
                <w:webHidden/>
                <w:color w:val="auto"/>
              </w:rPr>
              <w:tab/>
            </w:r>
          </w:hyperlink>
          <w:r w:rsidR="00DD15BB" w:rsidRPr="00FA54C7">
            <w:rPr>
              <w:rStyle w:val="aa"/>
              <w:rFonts w:eastAsiaTheme="majorEastAsia"/>
              <w:noProof/>
              <w:color w:val="auto"/>
              <w:u w:val="none"/>
            </w:rPr>
            <w:t>12</w:t>
          </w:r>
        </w:p>
        <w:p w:rsidR="00AB346D" w:rsidRPr="00FA54C7" w:rsidRDefault="00927C02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4" w:anchor="_Toc52139757" w:history="1">
            <w:r w:rsidR="00AB346D" w:rsidRPr="00FA54C7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  <w:u w:val="none"/>
              </w:rPr>
              <w:t>2.1. КАЛЕНДАРНЫЙ УЧЕБНЫЙ ГРАФИК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DD15BB" w:rsidRPr="00FA54C7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12</w:t>
          </w:r>
        </w:p>
        <w:p w:rsidR="00AB346D" w:rsidRPr="00FA54C7" w:rsidRDefault="00927C02" w:rsidP="00AB346D">
          <w:pPr>
            <w:pStyle w:val="21"/>
            <w:tabs>
              <w:tab w:val="right" w:leader="dot" w:pos="9345"/>
            </w:tabs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</w:pPr>
          <w:hyperlink r:id="rId15" w:anchor="_Toc52139758" w:history="1">
            <w:r w:rsidR="00AB346D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>2.2. УСЛОВИЯ РЕАЛИЗАЦИИ ПРОГРАММЫ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A54C7" w:rsidRPr="00FA54C7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12</w:t>
          </w:r>
        </w:p>
        <w:p w:rsidR="00DD15BB" w:rsidRPr="00FA54C7" w:rsidRDefault="00927C02" w:rsidP="00DD15BB">
          <w:pPr>
            <w:pStyle w:val="21"/>
            <w:tabs>
              <w:tab w:val="right" w:leader="dot" w:pos="9345"/>
            </w:tabs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</w:pPr>
          <w:hyperlink r:id="rId16" w:anchor="_Toc52139758" w:history="1">
            <w:r w:rsidR="00DD15BB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>2.3 КАДРОВОЕ ОБЕСПЕЧЕНИЕ</w:t>
            </w:r>
            <w:r w:rsidR="00DD15BB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A54C7" w:rsidRPr="00FA54C7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13</w:t>
          </w:r>
        </w:p>
        <w:p w:rsidR="00AB346D" w:rsidRPr="00FA54C7" w:rsidRDefault="00927C02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7" w:anchor="_Toc52139759" w:history="1">
            <w:r w:rsidR="00FA54C7" w:rsidRPr="00FA54C7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  <w:u w:val="none"/>
              </w:rPr>
              <w:t xml:space="preserve">2.4 </w:t>
            </w:r>
            <w:r w:rsidR="00AB346D" w:rsidRPr="00FA54C7">
              <w:rPr>
                <w:rStyle w:val="aa"/>
                <w:rFonts w:ascii="Times New Roman" w:hAnsi="Times New Roman"/>
                <w:noProof/>
                <w:color w:val="auto"/>
                <w:sz w:val="24"/>
                <w:szCs w:val="24"/>
                <w:u w:val="none"/>
              </w:rPr>
              <w:t>ФОРМЫ АТТЕСТАЦИИ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A54C7" w:rsidRPr="00FA54C7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13</w:t>
          </w:r>
        </w:p>
        <w:p w:rsidR="00AB346D" w:rsidRPr="00FA54C7" w:rsidRDefault="00927C02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8" w:anchor="_Toc52139760" w:history="1">
            <w:r w:rsidR="00FA54C7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 xml:space="preserve">2.5 </w:t>
            </w:r>
            <w:r w:rsidR="00AB346D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>ОЦЕНОЧНЫЕ МАТЕРИАЛЫ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A54C7" w:rsidRPr="00FA54C7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13</w:t>
          </w:r>
        </w:p>
        <w:p w:rsidR="00AB346D" w:rsidRPr="00FA54C7" w:rsidRDefault="00927C02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19" w:anchor="_Toc52139761" w:history="1">
            <w:r w:rsidR="00FA54C7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 xml:space="preserve">2.6 </w:t>
            </w:r>
            <w:r w:rsidR="00AB346D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>МЕТОДИЧЕСКИЕ МАТЕРИАЛЫ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A54C7" w:rsidRPr="00FA54C7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14</w:t>
          </w:r>
        </w:p>
        <w:p w:rsidR="00AB346D" w:rsidRPr="00FA54C7" w:rsidRDefault="00927C02" w:rsidP="00AB346D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r:id="rId20" w:anchor="_Toc52139762" w:history="1">
            <w:r w:rsidR="00FA54C7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 xml:space="preserve">2.7 </w:t>
            </w:r>
            <w:r w:rsidR="00AB346D" w:rsidRPr="00FA54C7">
              <w:rPr>
                <w:rStyle w:val="aa"/>
                <w:rFonts w:ascii="Times New Roman" w:eastAsiaTheme="minorHAnsi" w:hAnsi="Times New Roman"/>
                <w:noProof/>
                <w:color w:val="auto"/>
                <w:sz w:val="24"/>
                <w:szCs w:val="24"/>
                <w:u w:val="none"/>
              </w:rPr>
              <w:t>СПИСОК ЛИТЕРАТУРЫ</w:t>
            </w:r>
            <w:r w:rsidR="00AB346D" w:rsidRPr="00FA54C7">
              <w:rPr>
                <w:rStyle w:val="aa"/>
                <w:rFonts w:ascii="Times New Roman" w:hAnsi="Times New Roman"/>
                <w:noProof/>
                <w:webHidden/>
                <w:color w:val="auto"/>
                <w:sz w:val="24"/>
                <w:szCs w:val="24"/>
                <w:u w:val="none"/>
              </w:rPr>
              <w:tab/>
            </w:r>
          </w:hyperlink>
          <w:r w:rsidR="00FA54C7" w:rsidRPr="00FA54C7">
            <w:rPr>
              <w:rStyle w:val="aa"/>
              <w:rFonts w:ascii="Times New Roman" w:hAnsi="Times New Roman"/>
              <w:noProof/>
              <w:color w:val="auto"/>
              <w:sz w:val="24"/>
              <w:szCs w:val="24"/>
              <w:u w:val="none"/>
            </w:rPr>
            <w:t>16</w:t>
          </w:r>
        </w:p>
        <w:p w:rsidR="00AB346D" w:rsidRPr="004F29B2" w:rsidRDefault="001E07C4" w:rsidP="00AB346D">
          <w:pPr>
            <w:rPr>
              <w:rFonts w:ascii="Times New Roman" w:hAnsi="Times New Roman" w:cs="Times New Roman"/>
              <w:sz w:val="24"/>
              <w:szCs w:val="24"/>
            </w:rPr>
          </w:pPr>
          <w:r w:rsidRPr="004F29B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B346D" w:rsidRPr="004F29B2" w:rsidRDefault="00AB346D" w:rsidP="00AB346D">
      <w:pPr>
        <w:rPr>
          <w:rFonts w:ascii="Times New Roman" w:hAnsi="Times New Roman" w:cs="Times New Roman"/>
          <w:sz w:val="24"/>
          <w:szCs w:val="24"/>
        </w:rPr>
      </w:pPr>
      <w:r w:rsidRPr="004F29B2">
        <w:rPr>
          <w:rFonts w:ascii="Times New Roman" w:hAnsi="Times New Roman" w:cs="Times New Roman"/>
          <w:sz w:val="24"/>
          <w:szCs w:val="24"/>
        </w:rPr>
        <w:br/>
      </w:r>
    </w:p>
    <w:p w:rsidR="00AB346D" w:rsidRPr="004F29B2" w:rsidRDefault="00AB346D" w:rsidP="00AB346D">
      <w:pPr>
        <w:rPr>
          <w:rFonts w:ascii="Times New Roman" w:hAnsi="Times New Roman" w:cs="Times New Roman"/>
          <w:sz w:val="24"/>
          <w:szCs w:val="24"/>
        </w:rPr>
      </w:pPr>
    </w:p>
    <w:p w:rsidR="00AB346D" w:rsidRPr="004F29B2" w:rsidRDefault="00AB346D" w:rsidP="00AB346D">
      <w:pPr>
        <w:rPr>
          <w:rFonts w:ascii="Times New Roman" w:hAnsi="Times New Roman" w:cs="Times New Roman"/>
          <w:sz w:val="24"/>
          <w:szCs w:val="24"/>
        </w:rPr>
      </w:pPr>
    </w:p>
    <w:p w:rsidR="004F0BF5" w:rsidRPr="004F29B2" w:rsidRDefault="004F0BF5" w:rsidP="004F0BF5">
      <w:pPr>
        <w:widowControl w:val="0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4F0BF5" w:rsidRPr="004F29B2" w:rsidRDefault="004F0BF5" w:rsidP="004F0BF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</w:pPr>
    </w:p>
    <w:p w:rsidR="00AF1B18" w:rsidRPr="004F29B2" w:rsidRDefault="00AF1B18" w:rsidP="00AF1B18">
      <w:pPr>
        <w:pStyle w:val="a3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18" w:rsidRPr="004F29B2" w:rsidRDefault="00AF1B18" w:rsidP="00AF1B18">
      <w:pPr>
        <w:pStyle w:val="a3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18" w:rsidRPr="004F29B2" w:rsidRDefault="00AF1B18" w:rsidP="00AF1B18">
      <w:pPr>
        <w:pStyle w:val="a3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18" w:rsidRPr="004F29B2" w:rsidRDefault="00AF1B18" w:rsidP="00AF1B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18" w:rsidRPr="004F29B2" w:rsidRDefault="00AF1B18" w:rsidP="004F0B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46D" w:rsidRPr="004F29B2" w:rsidRDefault="00AB346D" w:rsidP="004F0BF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0827" w:rsidRPr="00DD15BB" w:rsidRDefault="002F0827" w:rsidP="00DD15BB">
      <w:pPr>
        <w:pStyle w:val="1"/>
        <w:spacing w:line="276" w:lineRule="auto"/>
        <w:jc w:val="center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</w:pPr>
      <w:bookmarkStart w:id="0" w:name="_Toc54544114"/>
      <w:r w:rsidRPr="00DD15BB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lastRenderedPageBreak/>
        <w:t>Раздел 1 «КОМПЛЕКС ОСНОВНЫХ ХАРАКТЕРИСТИК ОБРАЗОВАНИЯ: ОБЪЕМ, СОДЕРЖАНИЕ, ПЛАНИРУЕМЫЕ РЕЗУЛЬТАТЫ»</w:t>
      </w:r>
      <w:bookmarkEnd w:id="0"/>
      <w:r w:rsidRPr="00DD15BB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 </w:t>
      </w:r>
    </w:p>
    <w:p w:rsidR="00123730" w:rsidRPr="00DD15BB" w:rsidRDefault="00123730" w:rsidP="00DD15BB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AF1B18" w:rsidRPr="00DD15BB" w:rsidRDefault="00AF1B18" w:rsidP="00DD15BB">
      <w:pPr>
        <w:pStyle w:val="a3"/>
        <w:numPr>
          <w:ilvl w:val="1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1B18" w:rsidRPr="00DD15BB" w:rsidRDefault="00AF1B18" w:rsidP="00DD1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C76" w:rsidRPr="00DD15BB">
        <w:rPr>
          <w:rFonts w:ascii="Times New Roman" w:hAnsi="Times New Roman" w:cs="Times New Roman"/>
          <w:b/>
          <w:sz w:val="24"/>
          <w:szCs w:val="24"/>
        </w:rPr>
        <w:t xml:space="preserve">      НАПРАВЛЕННОСТЬ ПРОГРАММЫ: </w:t>
      </w:r>
      <w:r w:rsidR="00CA1C76" w:rsidRPr="00DD15BB">
        <w:rPr>
          <w:rFonts w:ascii="Times New Roman" w:hAnsi="Times New Roman" w:cs="Times New Roman"/>
          <w:sz w:val="24"/>
          <w:szCs w:val="24"/>
        </w:rPr>
        <w:t>техническая</w:t>
      </w:r>
    </w:p>
    <w:p w:rsidR="00AF1B18" w:rsidRPr="00DD15BB" w:rsidRDefault="00AF1B18" w:rsidP="00DD15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АКТУАЛЬНОСТЬ ПРОГРАММЫ:</w:t>
      </w:r>
    </w:p>
    <w:p w:rsidR="00C13ECA" w:rsidRPr="00DD15BB" w:rsidRDefault="00AF1B18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1037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</w:t>
      </w:r>
    </w:p>
    <w:p w:rsidR="00C13ECA" w:rsidRPr="00DD15BB" w:rsidRDefault="00CC1037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CC1037" w:rsidRPr="00DD15BB" w:rsidRDefault="00CC1037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C13ECA" w:rsidRPr="00DD15BB" w:rsidRDefault="00CC1037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</w:t>
      </w:r>
      <w:r w:rsidR="002114B3" w:rsidRPr="0021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обучающиеся получат дополнительное образование в области информатики, географии, математики и физики.</w:t>
      </w:r>
    </w:p>
    <w:p w:rsidR="00C13ECA" w:rsidRPr="00DD15BB" w:rsidRDefault="00CC1037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образовательной программы: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AF1B18" w:rsidRPr="00DD15BB" w:rsidRDefault="00CC1037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Новизна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C13ECA" w:rsidRPr="00DD15BB" w:rsidRDefault="00321E38" w:rsidP="00DD15BB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321E38" w:rsidRPr="00DD15BB" w:rsidRDefault="00321E38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C1CA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 рассчитана на обучение </w:t>
      </w:r>
      <w:r w:rsidR="00346A65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942B6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14 лет. В творческое объединение принимаются все желающие без специального отбора. Для успешной реализации программы целесообразно объединение обучающихся в учебные группы чи</w:t>
      </w:r>
      <w:r w:rsidR="00942B6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сленностью от 12 до 15 человек.</w:t>
      </w:r>
    </w:p>
    <w:p w:rsidR="00321E38" w:rsidRPr="00DD15BB" w:rsidRDefault="00321E38" w:rsidP="00DD15BB">
      <w:pPr>
        <w:pStyle w:val="a3"/>
        <w:spacing w:after="0"/>
        <w:ind w:left="36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3ECA" w:rsidRPr="00DD15BB" w:rsidRDefault="00C13ECA" w:rsidP="00DD15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</w:p>
    <w:p w:rsidR="002263E6" w:rsidRPr="00DD15BB" w:rsidRDefault="002F421E" w:rsidP="00DD15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B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Pr="00DD15BB">
        <w:rPr>
          <w:rFonts w:ascii="Times New Roman" w:hAnsi="Times New Roman" w:cs="Times New Roman"/>
          <w:i/>
          <w:sz w:val="24"/>
          <w:szCs w:val="24"/>
        </w:rPr>
        <w:t>базового уровня</w:t>
      </w:r>
      <w:r w:rsidR="00942B6B" w:rsidRPr="00DD15BB">
        <w:rPr>
          <w:rFonts w:ascii="Times New Roman" w:hAnsi="Times New Roman" w:cs="Times New Roman"/>
          <w:sz w:val="24"/>
          <w:szCs w:val="24"/>
        </w:rPr>
        <w:t xml:space="preserve">, рассчитана на 68 </w:t>
      </w:r>
      <w:r w:rsidR="002F0827" w:rsidRPr="00DD15BB">
        <w:rPr>
          <w:rFonts w:ascii="Times New Roman" w:hAnsi="Times New Roman" w:cs="Times New Roman"/>
          <w:sz w:val="24"/>
          <w:szCs w:val="24"/>
        </w:rPr>
        <w:t xml:space="preserve">часов в год. </w:t>
      </w:r>
      <w:r w:rsidR="00DD15BB">
        <w:rPr>
          <w:rFonts w:ascii="Times New Roman" w:hAnsi="Times New Roman" w:cs="Times New Roman"/>
          <w:sz w:val="24"/>
          <w:szCs w:val="24"/>
        </w:rPr>
        <w:t xml:space="preserve">Из них 31 час - теоретическая часть, 37 </w:t>
      </w:r>
      <w:r w:rsidRPr="00DD15BB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659D8" w:rsidRPr="00DD15BB">
        <w:rPr>
          <w:rFonts w:ascii="Times New Roman" w:hAnsi="Times New Roman" w:cs="Times New Roman"/>
          <w:sz w:val="24"/>
          <w:szCs w:val="24"/>
        </w:rPr>
        <w:t>–</w:t>
      </w:r>
      <w:r w:rsidRPr="00DD15BB">
        <w:rPr>
          <w:rFonts w:ascii="Times New Roman" w:hAnsi="Times New Roman" w:cs="Times New Roman"/>
          <w:sz w:val="24"/>
          <w:szCs w:val="24"/>
        </w:rPr>
        <w:t xml:space="preserve"> практическая</w:t>
      </w:r>
      <w:r w:rsidR="005659D8" w:rsidRPr="00DD15BB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53103A" w:rsidRPr="00DD15BB" w:rsidRDefault="005659D8" w:rsidP="00DD1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Срок реализации прог</w:t>
      </w:r>
      <w:r w:rsidR="00942B6B" w:rsidRPr="00DD15BB">
        <w:rPr>
          <w:rFonts w:ascii="Times New Roman" w:hAnsi="Times New Roman" w:cs="Times New Roman"/>
          <w:sz w:val="24"/>
          <w:szCs w:val="24"/>
        </w:rPr>
        <w:t xml:space="preserve">раммы: 1 год. Время обучения: 2 </w:t>
      </w:r>
      <w:r w:rsidRPr="00DD15BB">
        <w:rPr>
          <w:rFonts w:ascii="Times New Roman" w:hAnsi="Times New Roman" w:cs="Times New Roman"/>
          <w:sz w:val="24"/>
          <w:szCs w:val="24"/>
        </w:rPr>
        <w:t>часа в неделю.</w:t>
      </w:r>
      <w:r w:rsidR="0053103A" w:rsidRPr="00DD15BB">
        <w:rPr>
          <w:rFonts w:ascii="Times New Roman" w:hAnsi="Times New Roman" w:cs="Times New Roman"/>
          <w:bCs/>
          <w:sz w:val="24"/>
          <w:szCs w:val="24"/>
        </w:rPr>
        <w:t xml:space="preserve"> Длительность занятий – 45 минут. </w:t>
      </w:r>
      <w:r w:rsidR="0053103A" w:rsidRPr="00DD15BB">
        <w:rPr>
          <w:rFonts w:ascii="Times New Roman" w:hAnsi="Times New Roman" w:cs="Times New Roman"/>
          <w:sz w:val="24"/>
          <w:szCs w:val="24"/>
        </w:rPr>
        <w:t xml:space="preserve">Процесс обучения осуществляется </w:t>
      </w:r>
      <w:r w:rsidR="002263E6" w:rsidRPr="00DD15BB">
        <w:rPr>
          <w:rFonts w:ascii="Times New Roman" w:hAnsi="Times New Roman" w:cs="Times New Roman"/>
          <w:sz w:val="24"/>
          <w:szCs w:val="24"/>
        </w:rPr>
        <w:t xml:space="preserve">по учебно-тематическому плану, </w:t>
      </w:r>
      <w:r w:rsidR="0053103A" w:rsidRPr="00DD15BB">
        <w:rPr>
          <w:rFonts w:ascii="Times New Roman" w:hAnsi="Times New Roman" w:cs="Times New Roman"/>
          <w:sz w:val="24"/>
          <w:szCs w:val="24"/>
        </w:rPr>
        <w:t>определяющему количество и содержание образовательной деят</w:t>
      </w:r>
      <w:r w:rsidR="002263E6" w:rsidRPr="00DD15BB">
        <w:rPr>
          <w:rFonts w:ascii="Times New Roman" w:hAnsi="Times New Roman" w:cs="Times New Roman"/>
          <w:sz w:val="24"/>
          <w:szCs w:val="24"/>
        </w:rPr>
        <w:t xml:space="preserve">ельности в месяц, </w:t>
      </w:r>
      <w:r w:rsidR="0053103A" w:rsidRPr="00DD15BB">
        <w:rPr>
          <w:rFonts w:ascii="Times New Roman" w:hAnsi="Times New Roman" w:cs="Times New Roman"/>
          <w:sz w:val="24"/>
          <w:szCs w:val="24"/>
        </w:rPr>
        <w:t>по разработанным сюжетам.</w:t>
      </w:r>
    </w:p>
    <w:p w:rsidR="005659D8" w:rsidRPr="00DD15BB" w:rsidRDefault="005659D8" w:rsidP="00DD1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827" w:rsidRPr="00DD15BB" w:rsidRDefault="002F0827" w:rsidP="00DD15B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2F0827" w:rsidRPr="00DD15BB" w:rsidRDefault="002263E6" w:rsidP="00DD1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2F0827" w:rsidRPr="00DD15BB" w:rsidRDefault="002F0827" w:rsidP="00DD1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</w:t>
      </w:r>
      <w:r w:rsidRPr="00DD15BB"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2F0827" w:rsidRPr="00DD15BB" w:rsidRDefault="002F0827" w:rsidP="00DD1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индивидуально-групповая;</w:t>
      </w:r>
    </w:p>
    <w:p w:rsidR="002F0827" w:rsidRPr="00DD15BB" w:rsidRDefault="002F0827" w:rsidP="00DD1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2F0827" w:rsidRPr="00DD15BB" w:rsidRDefault="002F0827" w:rsidP="00DD1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групповая.</w:t>
      </w:r>
    </w:p>
    <w:p w:rsidR="002F0827" w:rsidRPr="00DD15BB" w:rsidRDefault="002F0827" w:rsidP="00DD1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3DE" w:rsidRPr="00DD15BB" w:rsidRDefault="00C13ECA" w:rsidP="00DD15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</w:p>
    <w:p w:rsidR="00C13ECA" w:rsidRPr="00DD15BB" w:rsidRDefault="00CA1C76" w:rsidP="00DD15B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неделю: по 2 </w:t>
      </w:r>
      <w:r w:rsidR="009D23DE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9D23DE" w:rsidRPr="00DD15BB" w:rsidRDefault="009D23DE" w:rsidP="00DD15B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занятиями 10 минут (продолжительность учебного занятия - 45 минут).</w:t>
      </w:r>
    </w:p>
    <w:p w:rsidR="00123730" w:rsidRPr="00DD15BB" w:rsidRDefault="00123730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730" w:rsidRPr="00DD15BB" w:rsidRDefault="00123730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730" w:rsidRPr="00DD15BB" w:rsidRDefault="00123730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Default="00C13ECA" w:rsidP="00DD15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BB" w:rsidRPr="00DD15BB" w:rsidRDefault="00DD15BB" w:rsidP="00DD15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3A" w:rsidRPr="00DD15BB" w:rsidRDefault="0053103A" w:rsidP="00DD15BB">
      <w:pPr>
        <w:pStyle w:val="2"/>
        <w:keepLines w:val="0"/>
        <w:numPr>
          <w:ilvl w:val="1"/>
          <w:numId w:val="8"/>
        </w:numPr>
        <w:spacing w:before="240" w:after="6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" w:name="_Toc54544115"/>
      <w:r w:rsidRPr="00DD15BB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ЦЕЛЬ И ЗАДАЧИ ПРОГРАММЫ</w:t>
      </w:r>
      <w:bookmarkEnd w:id="1"/>
    </w:p>
    <w:p w:rsidR="00AF1B18" w:rsidRPr="00DD15BB" w:rsidRDefault="00AF1B18" w:rsidP="00DD15BB">
      <w:pPr>
        <w:pStyle w:val="ae"/>
        <w:spacing w:after="0"/>
        <w:ind w:right="5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1C76" w:rsidRPr="00DD15B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Целью</w:t>
      </w:r>
      <w:r w:rsidR="00CC1037" w:rsidRPr="00DD15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программы является </w:t>
      </w:r>
      <w:r w:rsidR="00C11D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творческого и научно-</w:t>
      </w:r>
      <w:bookmarkStart w:id="2" w:name="_GoBack"/>
      <w:bookmarkEnd w:id="2"/>
      <w:r w:rsidR="00CA1C76" w:rsidRPr="00DD15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</w:t>
      </w:r>
      <w:r w:rsidR="00CC1037" w:rsidRPr="00DD15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хнического потенциала учащихся, </w:t>
      </w:r>
      <w:r w:rsidR="0027237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детей </w:t>
      </w:r>
      <w:r w:rsidR="00CC1037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проектную деятельность, разработка научно-исследо</w:t>
      </w:r>
      <w:r w:rsidR="0027237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вательских и творческих </w:t>
      </w:r>
      <w:r w:rsidR="00CC1037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проектов.</w:t>
      </w:r>
    </w:p>
    <w:p w:rsidR="0053103A" w:rsidRPr="00DD15BB" w:rsidRDefault="0053103A" w:rsidP="00DD15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54701" w:rsidRPr="00DD15BB" w:rsidRDefault="00E54701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и углубление знаний основ проектирования и управления проектами;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ознакомление с методами и приёмами сбора и анализа информации;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обучение проведению исследований, презентаций и межпредметной позиционной коммуникации;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обучение работе на специализированном оборудовании и в программных средах;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E54701" w:rsidRPr="00DD15BB" w:rsidRDefault="00E54701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интереса к основам изобретательской деятельности;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творческих способностей и креативного мышления;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опыта использования ТРИЗ при формировании собственных идей и решений;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геопространственного мышления;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E54701" w:rsidRPr="00DD15BB" w:rsidRDefault="00E54701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проектного мировоззрения и творческого мышления;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E54701" w:rsidRPr="00DD15BB" w:rsidRDefault="00C13ECA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54701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культуры работы в команде.</w:t>
      </w:r>
    </w:p>
    <w:p w:rsidR="00AF1B18" w:rsidRPr="00DD15BB" w:rsidRDefault="00AF1B18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18" w:rsidRPr="00DD15BB" w:rsidRDefault="00AF1B18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18" w:rsidRPr="00DD15BB" w:rsidRDefault="00AF1B18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Pr="00DD15BB" w:rsidRDefault="00C13ECA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CA" w:rsidRDefault="00C13ECA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BB" w:rsidRPr="00DD15BB" w:rsidRDefault="00DD15BB" w:rsidP="00DD15BB">
      <w:pPr>
        <w:pStyle w:val="a3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03A" w:rsidRPr="00DD15BB" w:rsidRDefault="0053103A" w:rsidP="00DD15BB">
      <w:pPr>
        <w:pStyle w:val="2"/>
        <w:jc w:val="center"/>
        <w:rPr>
          <w:rFonts w:ascii="Times New Roman" w:eastAsia="SimSun" w:hAnsi="Times New Roman" w:cs="Times New Roman"/>
          <w:i/>
          <w:color w:val="auto"/>
          <w:sz w:val="24"/>
          <w:szCs w:val="24"/>
        </w:rPr>
      </w:pPr>
      <w:bookmarkStart w:id="3" w:name="_Toc475913502"/>
      <w:bookmarkStart w:id="4" w:name="_Toc54544116"/>
      <w:r w:rsidRPr="00DD15BB">
        <w:rPr>
          <w:rFonts w:ascii="Times New Roman" w:hAnsi="Times New Roman" w:cs="Times New Roman"/>
          <w:color w:val="auto"/>
          <w:sz w:val="24"/>
          <w:szCs w:val="24"/>
        </w:rPr>
        <w:lastRenderedPageBreak/>
        <w:t>1.3. СОДЕРЖАНИЕ ПРОГРАММЫ</w:t>
      </w:r>
      <w:bookmarkEnd w:id="3"/>
      <w:bookmarkEnd w:id="4"/>
    </w:p>
    <w:p w:rsidR="00AF1B18" w:rsidRPr="00DD15BB" w:rsidRDefault="00DE7E86" w:rsidP="00DD15BB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Раздел 1. ВВЕДЕНИЕ</w:t>
      </w:r>
    </w:p>
    <w:p w:rsidR="00DE7E86" w:rsidRDefault="00BF55B0" w:rsidP="00DD1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B18" w:rsidRPr="00DD15BB">
        <w:rPr>
          <w:rFonts w:ascii="Times New Roman" w:hAnsi="Times New Roman" w:cs="Times New Roman"/>
          <w:sz w:val="24"/>
          <w:szCs w:val="24"/>
        </w:rPr>
        <w:t xml:space="preserve">Цель и задачи занятий. Режим работы. План занятий. </w:t>
      </w:r>
      <w:r>
        <w:rPr>
          <w:rFonts w:ascii="Times New Roman" w:hAnsi="Times New Roman" w:cs="Times New Roman"/>
          <w:sz w:val="24"/>
          <w:szCs w:val="24"/>
        </w:rPr>
        <w:t>Правила ТБ.</w:t>
      </w:r>
    </w:p>
    <w:p w:rsidR="00BF55B0" w:rsidRPr="00BF55B0" w:rsidRDefault="00BF55B0" w:rsidP="00DD1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 по правилам техники безопасности.</w:t>
      </w:r>
    </w:p>
    <w:p w:rsidR="00DD2685" w:rsidRPr="00DD15BB" w:rsidRDefault="00DE7E86" w:rsidP="00DD15BB">
      <w:pPr>
        <w:pStyle w:val="4"/>
        <w:spacing w:line="276" w:lineRule="auto"/>
        <w:jc w:val="center"/>
        <w:rPr>
          <w:bCs w:val="0"/>
          <w:color w:val="000000"/>
          <w:sz w:val="24"/>
          <w:szCs w:val="24"/>
        </w:rPr>
      </w:pPr>
      <w:r w:rsidRPr="00DD15BB">
        <w:rPr>
          <w:bCs w:val="0"/>
          <w:color w:val="000000"/>
          <w:sz w:val="24"/>
          <w:szCs w:val="24"/>
        </w:rPr>
        <w:t xml:space="preserve">Раздел 2. </w:t>
      </w:r>
      <w:r w:rsidR="00DD2685" w:rsidRPr="00DD15BB">
        <w:rPr>
          <w:bCs w:val="0"/>
          <w:color w:val="000000"/>
          <w:sz w:val="24"/>
          <w:szCs w:val="24"/>
        </w:rPr>
        <w:t>ВВЕДЕНИЕ В ГЕОИНФОРМАЦИОННЫЕ ТЕХНОЛОГИИ</w:t>
      </w:r>
    </w:p>
    <w:p w:rsidR="000A4859" w:rsidRDefault="00915C54" w:rsidP="00915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E86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знакомятся с разновидностями данных.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</w:r>
    </w:p>
    <w:p w:rsidR="00915C54" w:rsidRPr="00915C54" w:rsidRDefault="00915C54" w:rsidP="00915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публикация собственной карты.</w:t>
      </w:r>
    </w:p>
    <w:p w:rsidR="00DE7E86" w:rsidRPr="00DD15BB" w:rsidRDefault="00DE7E86" w:rsidP="00DD15BB">
      <w:pPr>
        <w:pStyle w:val="4"/>
        <w:spacing w:line="276" w:lineRule="auto"/>
        <w:jc w:val="center"/>
        <w:rPr>
          <w:sz w:val="24"/>
          <w:szCs w:val="24"/>
        </w:rPr>
      </w:pPr>
      <w:r w:rsidRPr="00DD15BB">
        <w:rPr>
          <w:bCs w:val="0"/>
          <w:sz w:val="24"/>
          <w:szCs w:val="24"/>
          <w:lang w:bidi="ru-RU"/>
        </w:rPr>
        <w:t xml:space="preserve">РАЗДЕЛ 3. </w:t>
      </w:r>
      <w:r w:rsidRPr="00DD15BB">
        <w:rPr>
          <w:sz w:val="24"/>
          <w:szCs w:val="24"/>
        </w:rPr>
        <w:t>«ГЛОБАЛЬНОЕ ПОЗИЦИОНИРОВАНИЕ “НАЙДИ СЕБЯ НА ЗЕМНОМ ШАРЕ”»</w:t>
      </w:r>
    </w:p>
    <w:p w:rsidR="00DE7E86" w:rsidRDefault="00915C54" w:rsidP="00BF55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E86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навигаторы и спортивные трекеры стали неотъемлемой частью нашей жизни, ма</w:t>
      </w:r>
      <w:r w:rsidR="00845A77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кто знает принцип их работы. Обучающиеся </w:t>
      </w:r>
      <w:r w:rsidR="00DE7E86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</w:r>
    </w:p>
    <w:p w:rsidR="00915C54" w:rsidRPr="00DD15BB" w:rsidRDefault="00915C54" w:rsidP="00BF55B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91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спутников для позиционирования</w:t>
      </w:r>
      <w:r w:rsidR="00BF5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B18" w:rsidRPr="00DD15BB" w:rsidRDefault="00DE7E86" w:rsidP="00DD15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РАЗДЕЛ 4. </w:t>
      </w: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ФОТОГРАФИИ И ПАНОРАМЫ</w:t>
      </w:r>
    </w:p>
    <w:p w:rsidR="00845A77" w:rsidRDefault="00915C54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A77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принципы создания фотографии. Техника создания фотографии. Обучающиеся познакомятся с возможностями применения фотографии как средства создания чего-либо.</w:t>
      </w:r>
    </w:p>
    <w:p w:rsidR="00915C54" w:rsidRPr="00DD15BB" w:rsidRDefault="00915C54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91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сферических панорам. Сшивка полученных фотографий. Коррекция и ретушь панорам</w:t>
      </w:r>
    </w:p>
    <w:p w:rsidR="00DE7E86" w:rsidRPr="00DD15BB" w:rsidRDefault="00DE7E86" w:rsidP="00DD15BB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ОСНОВЫ АЭРОФОТОСЪЁМКИ. ПРИМЕНЕНИЕ БЕСПИЛОТНЫХ АВИАЦИОННЫХ СИСТЕМ В АЭРОФОТОСЪЁМКЕ</w:t>
      </w:r>
    </w:p>
    <w:p w:rsidR="00845A77" w:rsidRDefault="00915C54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A77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принципы функционирования беспилотных летательных аппаратов, основы фото- и видеосъёмки и принципов передачи информации с БПЛА, обработка данных с БПЛА.</w:t>
      </w:r>
    </w:p>
    <w:p w:rsidR="00915C54" w:rsidRPr="00DD15BB" w:rsidRDefault="00915C54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915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беспилотника для съемки местности. Работа с 3D-принтером.</w:t>
      </w:r>
    </w:p>
    <w:p w:rsidR="00DE7E86" w:rsidRPr="00DD15BB" w:rsidRDefault="00DE7E86" w:rsidP="00DD15BB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СРЕДЫ ВОКРУГ ШКОЛЫ</w:t>
      </w:r>
    </w:p>
    <w:p w:rsidR="00845A77" w:rsidRDefault="00915C54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A77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</w:r>
    </w:p>
    <w:p w:rsidR="00915C54" w:rsidRPr="00DD15BB" w:rsidRDefault="00915C54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="00BF55B0" w:rsidRPr="00BF55B0">
        <w:rPr>
          <w:rFonts w:ascii="Times New Roman" w:hAnsi="Times New Roman" w:cs="Times New Roman"/>
          <w:sz w:val="24"/>
          <w:szCs w:val="24"/>
        </w:rPr>
        <w:t xml:space="preserve"> </w:t>
      </w:r>
      <w:r w:rsidR="00BF55B0" w:rsidRPr="00DD15BB">
        <w:rPr>
          <w:rFonts w:ascii="Times New Roman" w:hAnsi="Times New Roman" w:cs="Times New Roman"/>
          <w:sz w:val="24"/>
          <w:szCs w:val="24"/>
        </w:rPr>
        <w:t>Печать модели на 3D-принтере. Оформление трехмерной вещественной модели</w:t>
      </w:r>
      <w:r w:rsidR="00BF55B0">
        <w:rPr>
          <w:rFonts w:ascii="Times New Roman" w:hAnsi="Times New Roman" w:cs="Times New Roman"/>
          <w:sz w:val="24"/>
          <w:szCs w:val="24"/>
        </w:rPr>
        <w:t>.</w:t>
      </w:r>
    </w:p>
    <w:p w:rsidR="00DE7E86" w:rsidRPr="00DD15BB" w:rsidRDefault="00DE7E86" w:rsidP="00DD15BB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lastRenderedPageBreak/>
        <w:t>РАЗДЕЛ 7. ПОДГОТОВКА ПРОЕКТОВ</w:t>
      </w:r>
    </w:p>
    <w:p w:rsidR="00845A77" w:rsidRDefault="00915C54" w:rsidP="00BF55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 w:rsidR="00BF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этапов защиты проекта.</w:t>
      </w:r>
    </w:p>
    <w:p w:rsidR="00915C54" w:rsidRPr="00DD15BB" w:rsidRDefault="00915C54" w:rsidP="00BF5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="00BF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5B0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защиты проекта</w:t>
      </w:r>
      <w:r w:rsidR="00BF5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E86" w:rsidRPr="00DD15BB" w:rsidRDefault="00DE7E86" w:rsidP="00DD15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ПРОЕКТОВ</w:t>
      </w:r>
    </w:p>
    <w:p w:rsidR="00845A77" w:rsidRDefault="00915C54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5B0" w:rsidRPr="00DD15BB">
        <w:rPr>
          <w:rFonts w:ascii="Times New Roman" w:hAnsi="Times New Roman" w:cs="Times New Roman"/>
          <w:sz w:val="24"/>
          <w:szCs w:val="24"/>
        </w:rPr>
        <w:t>Анализ выполненных работ</w:t>
      </w:r>
      <w:r w:rsidR="00BF55B0">
        <w:rPr>
          <w:rFonts w:ascii="Times New Roman" w:hAnsi="Times New Roman" w:cs="Times New Roman"/>
          <w:sz w:val="24"/>
          <w:szCs w:val="24"/>
        </w:rPr>
        <w:t>.</w:t>
      </w:r>
    </w:p>
    <w:p w:rsidR="00845A77" w:rsidRDefault="00915C54" w:rsidP="00BF55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="00BF55B0" w:rsidRPr="00BF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5B0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</w:t>
      </w:r>
      <w:r w:rsidR="00BF55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проекта.</w:t>
      </w:r>
    </w:p>
    <w:p w:rsidR="00DD15BB" w:rsidRPr="00DD15BB" w:rsidRDefault="00DD15BB" w:rsidP="00DD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C11" w:rsidRPr="00DD15BB" w:rsidRDefault="00533C11" w:rsidP="00DD15BB">
      <w:pPr>
        <w:pStyle w:val="2"/>
        <w:keepLines w:val="0"/>
        <w:numPr>
          <w:ilvl w:val="1"/>
          <w:numId w:val="21"/>
        </w:numPr>
        <w:spacing w:before="240" w:after="60"/>
        <w:jc w:val="center"/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bidi="hi-IN"/>
        </w:rPr>
      </w:pPr>
      <w:bookmarkStart w:id="5" w:name="_Toc52139754"/>
      <w:r w:rsidRPr="00DD15BB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bidi="hi-IN"/>
        </w:rPr>
        <w:t>ПЛАНИРУЕМЫЕ РЕЗУЛЬТАТЫ</w:t>
      </w:r>
      <w:bookmarkEnd w:id="5"/>
    </w:p>
    <w:p w:rsidR="008A6473" w:rsidRPr="00DD15BB" w:rsidRDefault="001F089E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A6473"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будут знать: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виды пространственных данных;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составные части современных геоинформационных сервисов;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и принципы аэросъёмки;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и принципы работы глобальных навигационных спутниковых систем (ГНСС);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представление и визуализация пространственных данных для непрофессиональных пользователей;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3D-моделирования;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устройство современных картографических сервисов;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дешифрирование космических изображений;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картографии;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будут уметь: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и рассчитывать полётный план для беспилотного летательного аппарата;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моделировать 3D-объекты;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защищать собственные проекты;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пространственный анализ;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простейшие географические карты различного содержания;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моделировать географические объекты и явления;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192" w:rsidRPr="00DD15BB" w:rsidRDefault="001F089E" w:rsidP="00DD15BB">
      <w:pPr>
        <w:pStyle w:val="Default"/>
        <w:spacing w:line="276" w:lineRule="auto"/>
        <w:jc w:val="both"/>
        <w:rPr>
          <w:color w:val="auto"/>
        </w:rPr>
      </w:pPr>
      <w:r w:rsidRPr="00DD15BB">
        <w:rPr>
          <w:rFonts w:eastAsia="Times New Roman"/>
          <w:color w:val="auto"/>
          <w:lang w:eastAsia="ru-RU"/>
        </w:rPr>
        <w:t xml:space="preserve">   </w:t>
      </w:r>
      <w:r w:rsidRPr="00DD15BB">
        <w:rPr>
          <w:rFonts w:eastAsia="Times New Roman"/>
          <w:b/>
          <w:color w:val="auto"/>
          <w:lang w:eastAsia="ru-RU"/>
        </w:rPr>
        <w:t xml:space="preserve">     </w:t>
      </w:r>
      <w:r w:rsidR="00571192" w:rsidRPr="00DD15BB">
        <w:rPr>
          <w:b/>
          <w:color w:val="auto"/>
        </w:rPr>
        <w:t>Метапредметными</w:t>
      </w:r>
      <w:r w:rsidR="00571192" w:rsidRPr="00DD15BB">
        <w:rPr>
          <w:color w:val="auto"/>
        </w:rPr>
        <w:t xml:space="preserve"> результатами программы</w:t>
      </w:r>
      <w:r w:rsidR="008A6473" w:rsidRPr="00DD15BB">
        <w:rPr>
          <w:color w:val="auto"/>
        </w:rPr>
        <w:t xml:space="preserve"> «Геоинформационные технологии» </w:t>
      </w:r>
      <w:r w:rsidR="00571192" w:rsidRPr="00DD15BB">
        <w:rPr>
          <w:color w:val="auto"/>
        </w:rPr>
        <w:t xml:space="preserve">является формирование следующих универсальных учебных действий (УУД): </w:t>
      </w:r>
    </w:p>
    <w:p w:rsidR="00571192" w:rsidRPr="00DD15BB" w:rsidRDefault="00571192" w:rsidP="00DD15BB">
      <w:pPr>
        <w:pStyle w:val="Default"/>
        <w:spacing w:line="276" w:lineRule="auto"/>
        <w:ind w:left="720"/>
        <w:jc w:val="both"/>
        <w:rPr>
          <w:color w:val="auto"/>
        </w:rPr>
      </w:pPr>
      <w:r w:rsidRPr="00DD15BB">
        <w:rPr>
          <w:b/>
          <w:bCs/>
          <w:i/>
          <w:iCs/>
          <w:color w:val="auto"/>
        </w:rPr>
        <w:t xml:space="preserve">1. Регулятивные УУД: </w:t>
      </w:r>
    </w:p>
    <w:p w:rsidR="00571192" w:rsidRPr="00DD15BB" w:rsidRDefault="00571192" w:rsidP="00DD15BB">
      <w:pPr>
        <w:pStyle w:val="Default"/>
        <w:numPr>
          <w:ilvl w:val="0"/>
          <w:numId w:val="10"/>
        </w:numPr>
        <w:spacing w:after="14" w:line="276" w:lineRule="auto"/>
        <w:jc w:val="both"/>
        <w:rPr>
          <w:color w:val="auto"/>
        </w:rPr>
      </w:pPr>
      <w:r w:rsidRPr="00DD15BB">
        <w:rPr>
          <w:color w:val="auto"/>
        </w:rPr>
        <w:t xml:space="preserve">Определять и формулировать цель деятельности на занятии с помощью учителя, а далее самостоятельно. </w:t>
      </w:r>
    </w:p>
    <w:p w:rsidR="00571192" w:rsidRPr="00DD15BB" w:rsidRDefault="00571192" w:rsidP="00DD15BB">
      <w:pPr>
        <w:pStyle w:val="Default"/>
        <w:numPr>
          <w:ilvl w:val="0"/>
          <w:numId w:val="10"/>
        </w:numPr>
        <w:spacing w:after="14" w:line="276" w:lineRule="auto"/>
        <w:jc w:val="both"/>
        <w:rPr>
          <w:color w:val="auto"/>
        </w:rPr>
      </w:pPr>
      <w:r w:rsidRPr="00DD15BB">
        <w:rPr>
          <w:color w:val="auto"/>
        </w:rPr>
        <w:t xml:space="preserve">Проговаривать последовательность действий. </w:t>
      </w:r>
    </w:p>
    <w:p w:rsidR="00571192" w:rsidRPr="00DD15BB" w:rsidRDefault="00571192" w:rsidP="00DD15BB">
      <w:pPr>
        <w:pStyle w:val="Default"/>
        <w:numPr>
          <w:ilvl w:val="0"/>
          <w:numId w:val="10"/>
        </w:numPr>
        <w:spacing w:after="14" w:line="276" w:lineRule="auto"/>
        <w:jc w:val="both"/>
        <w:rPr>
          <w:color w:val="auto"/>
        </w:rPr>
      </w:pPr>
      <w:r w:rsidRPr="00DD15BB">
        <w:rPr>
          <w:color w:val="auto"/>
        </w:rPr>
        <w:t xml:space="preserve">Учить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деятельность. </w:t>
      </w:r>
    </w:p>
    <w:p w:rsidR="00571192" w:rsidRPr="00DD15BB" w:rsidRDefault="00571192" w:rsidP="00DD15BB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DD15BB">
        <w:rPr>
          <w:color w:val="auto"/>
        </w:rPr>
        <w:lastRenderedPageBreak/>
        <w:t>Учиться совместно с учителем и другими воспитанниками давать эмоциональную оценку дея</w:t>
      </w:r>
      <w:r w:rsidR="008A6473" w:rsidRPr="00DD15BB">
        <w:rPr>
          <w:color w:val="auto"/>
        </w:rPr>
        <w:t>тельности на занятии.</w:t>
      </w:r>
    </w:p>
    <w:p w:rsidR="00571192" w:rsidRPr="00DD15BB" w:rsidRDefault="00571192" w:rsidP="00DD15BB">
      <w:pPr>
        <w:pStyle w:val="Default"/>
        <w:spacing w:line="276" w:lineRule="auto"/>
        <w:ind w:left="720"/>
        <w:jc w:val="both"/>
        <w:rPr>
          <w:color w:val="auto"/>
        </w:rPr>
      </w:pPr>
      <w:r w:rsidRPr="00DD15BB">
        <w:rPr>
          <w:b/>
          <w:bCs/>
          <w:i/>
          <w:iCs/>
          <w:color w:val="auto"/>
        </w:rPr>
        <w:t xml:space="preserve">2. Познавательные УУД: </w:t>
      </w:r>
    </w:p>
    <w:p w:rsidR="001F089E" w:rsidRPr="00DD15BB" w:rsidRDefault="00571192" w:rsidP="00DD15BB">
      <w:pPr>
        <w:pStyle w:val="a3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F089E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осуществлять самоконтроль, самооценку и самокоррекцию практической деятельности;</w:t>
      </w:r>
    </w:p>
    <w:p w:rsidR="001F089E" w:rsidRPr="00DD15BB" w:rsidRDefault="00571192" w:rsidP="00DD15BB">
      <w:pPr>
        <w:pStyle w:val="a3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089E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необходимой информации для выполнения заданий, применять метод информационного поиска, в том числе с помощью компьютерных средств;</w:t>
      </w:r>
    </w:p>
    <w:p w:rsidR="00571192" w:rsidRPr="00DD15BB" w:rsidRDefault="001F089E" w:rsidP="00DD15BB">
      <w:pPr>
        <w:pStyle w:val="a3"/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эмоционально-положительного отношения к окружающему миру.</w:t>
      </w:r>
    </w:p>
    <w:p w:rsidR="00571192" w:rsidRPr="00DD15BB" w:rsidRDefault="00571192" w:rsidP="00DD15BB">
      <w:pPr>
        <w:pStyle w:val="Default"/>
        <w:spacing w:line="276" w:lineRule="auto"/>
        <w:ind w:left="720"/>
        <w:jc w:val="both"/>
        <w:rPr>
          <w:color w:val="auto"/>
        </w:rPr>
      </w:pPr>
      <w:r w:rsidRPr="00DD15BB">
        <w:rPr>
          <w:b/>
          <w:bCs/>
          <w:i/>
          <w:iCs/>
          <w:color w:val="auto"/>
        </w:rPr>
        <w:t>3. Коммуникативные УУД</w:t>
      </w:r>
      <w:r w:rsidRPr="00DD15BB">
        <w:rPr>
          <w:i/>
          <w:iCs/>
          <w:color w:val="auto"/>
        </w:rPr>
        <w:t xml:space="preserve">: </w:t>
      </w:r>
    </w:p>
    <w:p w:rsidR="001F089E" w:rsidRPr="00DD15BB" w:rsidRDefault="00571192" w:rsidP="00DD15BB">
      <w:pPr>
        <w:pStyle w:val="a3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F089E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собственное мнение и позицию;</w:t>
      </w:r>
    </w:p>
    <w:p w:rsidR="00DD15BB" w:rsidRPr="00DD15BB" w:rsidRDefault="00571192" w:rsidP="00DD15BB">
      <w:pPr>
        <w:pStyle w:val="Default"/>
        <w:numPr>
          <w:ilvl w:val="0"/>
          <w:numId w:val="14"/>
        </w:numPr>
        <w:spacing w:after="14" w:line="276" w:lineRule="auto"/>
        <w:jc w:val="both"/>
        <w:rPr>
          <w:color w:val="auto"/>
        </w:rPr>
      </w:pPr>
      <w:r w:rsidRPr="00DD15BB">
        <w:rPr>
          <w:color w:val="auto"/>
        </w:rPr>
        <w:t xml:space="preserve">Развитие коммуникативных способностей, инициативности, толерантности, самостоятельности. </w:t>
      </w:r>
    </w:p>
    <w:p w:rsidR="00DD15BB" w:rsidRPr="00DD15BB" w:rsidRDefault="00DD15BB" w:rsidP="00DD15BB">
      <w:pPr>
        <w:pStyle w:val="Default"/>
        <w:spacing w:after="14" w:line="276" w:lineRule="auto"/>
        <w:jc w:val="both"/>
        <w:rPr>
          <w:color w:val="auto"/>
        </w:rPr>
      </w:pPr>
    </w:p>
    <w:p w:rsidR="008A6473" w:rsidRPr="00DD15BB" w:rsidRDefault="008A6473" w:rsidP="00DD15BB">
      <w:pPr>
        <w:spacing w:after="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8A6473" w:rsidRPr="00DD15BB" w:rsidRDefault="008A6473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сформированность мотивации к учебной деятельности;</w:t>
      </w:r>
    </w:p>
    <w:p w:rsidR="008A6473" w:rsidRPr="00DD15BB" w:rsidRDefault="008A6473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8A6473" w:rsidRPr="00DD15BB" w:rsidRDefault="008A6473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сформированность пространственного мышления, умение видеть объём в плоских предметах;</w:t>
      </w:r>
    </w:p>
    <w:p w:rsidR="008A6473" w:rsidRPr="00DD15BB" w:rsidRDefault="008A6473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обрабатывать и систематизировать большое количество информации;</w:t>
      </w:r>
    </w:p>
    <w:p w:rsidR="008A6473" w:rsidRPr="00DD15BB" w:rsidRDefault="008A6473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сформированность креативного мышления, понимание принципов создания нового продукта;</w:t>
      </w:r>
    </w:p>
    <w:p w:rsidR="008A6473" w:rsidRPr="00DD15BB" w:rsidRDefault="008A6473" w:rsidP="00DD15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сформированность усидчивости, многозадачности;</w:t>
      </w:r>
    </w:p>
    <w:p w:rsidR="008A6473" w:rsidRPr="00DD15BB" w:rsidRDefault="008A6473" w:rsidP="00DD15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 w:rsidRPr="00DD1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F089E" w:rsidRPr="00DD15BB" w:rsidRDefault="001F089E" w:rsidP="00DD15BB">
      <w:pPr>
        <w:pStyle w:val="Default"/>
        <w:spacing w:line="276" w:lineRule="auto"/>
        <w:jc w:val="both"/>
        <w:rPr>
          <w:color w:val="auto"/>
        </w:rPr>
      </w:pPr>
    </w:p>
    <w:p w:rsidR="005E4A60" w:rsidRPr="00DD15BB" w:rsidRDefault="005E4A60" w:rsidP="00DD15BB">
      <w:pPr>
        <w:pStyle w:val="a3"/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15BB">
        <w:rPr>
          <w:rFonts w:ascii="Times New Roman" w:hAnsi="Times New Roman" w:cs="Times New Roman"/>
          <w:b/>
          <w:i/>
          <w:sz w:val="24"/>
          <w:szCs w:val="24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12"/>
        <w:gridCol w:w="1418"/>
        <w:gridCol w:w="992"/>
        <w:gridCol w:w="1134"/>
        <w:gridCol w:w="2126"/>
      </w:tblGrid>
      <w:tr w:rsidR="009715BA" w:rsidRPr="00DD15BB" w:rsidTr="008E03FC">
        <w:trPr>
          <w:trHeight w:val="4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9715BA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715BA" w:rsidRPr="00DD15BB" w:rsidRDefault="009715BA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9715BA" w:rsidP="00DD15BB">
            <w:pPr>
              <w:spacing w:after="0"/>
              <w:ind w:right="24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436C0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715BA"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</w:p>
          <w:p w:rsidR="009715BA" w:rsidRPr="00DD15BB" w:rsidRDefault="009715BA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436C0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4E" w:rsidRPr="00DD15BB" w:rsidRDefault="00436C09" w:rsidP="00DD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9715BA" w:rsidRPr="00DD15BB" w:rsidTr="008E03FC">
        <w:trPr>
          <w:trHeight w:val="1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BA" w:rsidRPr="00DD15BB" w:rsidRDefault="009715BA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BA" w:rsidRPr="00DD15BB" w:rsidRDefault="009715BA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BA" w:rsidRPr="00DD15BB" w:rsidRDefault="009715BA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436C0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="009715BA"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A" w:rsidRPr="00DD15BB" w:rsidRDefault="00436C0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="009715BA"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A" w:rsidRPr="00DD15BB" w:rsidRDefault="009715BA" w:rsidP="00DD15BB">
            <w:pPr>
              <w:spacing w:after="0"/>
              <w:ind w:left="-439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60" w:rsidRPr="00DD15BB" w:rsidTr="008E03FC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B3194E" w:rsidP="00DD15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Раздел 1. </w:t>
            </w:r>
            <w:r w:rsidR="00E54701"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5E4A60" w:rsidP="00DD15BB">
            <w:pPr>
              <w:spacing w:after="0"/>
              <w:ind w:left="-439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60" w:rsidRPr="00DD15BB" w:rsidTr="008E03FC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94E"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E54701" w:rsidRPr="00DD15B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0E3E19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правилам ТБ</w:t>
            </w:r>
          </w:p>
        </w:tc>
      </w:tr>
      <w:tr w:rsidR="005E4A60" w:rsidRPr="00DD15BB" w:rsidTr="008E03FC">
        <w:trPr>
          <w:trHeight w:val="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B3194E" w:rsidP="00DD15BB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</w:t>
            </w:r>
            <w:r w:rsidR="00E54701" w:rsidRPr="00DD1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 w:rsidR="004A65AC" w:rsidRPr="00DD1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2.</w:t>
            </w:r>
            <w:r w:rsidR="00E54701" w:rsidRPr="00DD1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Геоинформационные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60" w:rsidRPr="00DD15BB" w:rsidTr="008E03FC">
        <w:trPr>
          <w:trHeight w:val="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B3194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карты в современном мире. Сферы применения, перспективы </w:t>
            </w: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карт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0E3E19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2F664B"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</w:t>
            </w:r>
          </w:p>
        </w:tc>
      </w:tr>
      <w:tr w:rsidR="00A44117" w:rsidRPr="00DD15BB" w:rsidTr="008E03FC">
        <w:trPr>
          <w:trHeight w:val="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A44117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Векторные данные на картах. Знакомство с веб-ГИС. Цвет как атрибут карты. Знакомство с картографическими онлайн-сервисами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7" w:rsidRPr="00DD15BB" w:rsidRDefault="00E716E3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E0758D" w:rsidRPr="00DD15BB" w:rsidTr="008E03FC">
        <w:trPr>
          <w:trHeight w:val="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и цвет. Роль цвета на карте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D15BB" w:rsidRDefault="000E3E19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2F664B"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</w:t>
            </w:r>
          </w:p>
        </w:tc>
      </w:tr>
      <w:tr w:rsidR="00E0758D" w:rsidRPr="00DD15BB" w:rsidTr="008E03FC">
        <w:trPr>
          <w:trHeight w:val="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публикация собственной карты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D15BB" w:rsidRDefault="000E3E19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E4A60" w:rsidRPr="00DD15BB" w:rsidTr="008E03FC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01" w:rsidRPr="00DD15BB" w:rsidRDefault="00E54701" w:rsidP="00DD15B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Раздел 3. </w:t>
            </w:r>
            <w:r w:rsidRPr="00DD1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«Глобальное позиционирование “Найди себя на земном шаре”»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60" w:rsidRPr="00DD15BB" w:rsidTr="008E03FC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194E"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глобального позиционирования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5E4A60" w:rsidRPr="00DD15BB" w:rsidTr="008E03FC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B3194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спутников для позиционирования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0A4859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E4A60" w:rsidRPr="00DD15BB" w:rsidTr="008E03FC">
        <w:trPr>
          <w:trHeight w:val="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54701" w:rsidP="00DD15B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Раздел 4. </w:t>
            </w:r>
            <w:r w:rsidRPr="00DD1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Фотографии и панорамы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60" w:rsidRPr="00DD15BB" w:rsidTr="008E03FC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B3194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фотографии. Фотография как способ изучения окружающего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E716E3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E0758D" w:rsidRPr="00DD15BB" w:rsidTr="008E03FC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фотоаппаратов. Получение качественного фотоснимка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D15BB" w:rsidRDefault="002F664B" w:rsidP="00DD15BB">
            <w:pPr>
              <w:tabs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E0758D" w:rsidRPr="00DD15BB" w:rsidTr="008E03FC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D15BB" w:rsidRDefault="002F664B" w:rsidP="00DD15BB">
            <w:pPr>
              <w:tabs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  <w:r w:rsidR="00E716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6E3" w:rsidRPr="00793EC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0758D" w:rsidRPr="00DD15BB" w:rsidTr="008E03FC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сферических панорам. Сшивка полученных фотографий. Коррекция и ретушь панорам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E0758D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D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E4A60" w:rsidRPr="00DD15BB" w:rsidTr="008E03FC">
        <w:trPr>
          <w:trHeight w:val="8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E54701" w:rsidP="00DD15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Основы аэрофотосъёмки. Применение беспилотных авиационных систем в аэрофотосъёмке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99" w:rsidRPr="00DD15BB" w:rsidTr="008E03FC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Фотограмметрия и ее влияние на современный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99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037099" w:rsidRPr="00DD15BB" w:rsidTr="008E03FC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99" w:rsidRPr="00DD15BB" w:rsidRDefault="00E716E3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037099" w:rsidRPr="00DD15BB" w:rsidTr="008E03FC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Принцип построения трехмер</w:t>
            </w:r>
            <w:r w:rsidR="00D768FE" w:rsidRPr="00DD15BB">
              <w:rPr>
                <w:rFonts w:ascii="Times New Roman" w:hAnsi="Times New Roman" w:cs="Times New Roman"/>
                <w:sz w:val="24"/>
                <w:szCs w:val="24"/>
              </w:rPr>
              <w:t>ного изображения на компьютере. Обработка отснятого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99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037099" w:rsidRPr="00DD15BB" w:rsidTr="008E03FC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Беспилотник в геоинформатике</w:t>
            </w:r>
            <w:r w:rsidR="00D768FE" w:rsidRPr="00DD15BB">
              <w:rPr>
                <w:rFonts w:ascii="Times New Roman" w:hAnsi="Times New Roman" w:cs="Times New Roman"/>
                <w:sz w:val="24"/>
                <w:szCs w:val="24"/>
              </w:rPr>
              <w:t>. Устройство и применение дрона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99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037099" w:rsidRPr="00DD15BB" w:rsidTr="008E03FC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БПЛА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99" w:rsidRPr="00DD15BB" w:rsidRDefault="00217CBA" w:rsidP="00217CBA">
            <w:pPr>
              <w:tabs>
                <w:tab w:val="left" w:pos="13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C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37099" w:rsidRPr="00DD15BB" w:rsidTr="008E03FC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Пилотирование БПЛА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99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037099" w:rsidRPr="00DD15BB" w:rsidTr="008E03FC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Использование бе</w:t>
            </w:r>
            <w:r w:rsidR="00D768FE" w:rsidRPr="00DD15BB">
              <w:rPr>
                <w:rFonts w:ascii="Times New Roman" w:hAnsi="Times New Roman" w:cs="Times New Roman"/>
                <w:sz w:val="24"/>
                <w:szCs w:val="24"/>
              </w:rPr>
              <w:t>спилотника для съемки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99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037099" w:rsidRPr="00DD15BB" w:rsidTr="008E03FC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</w:t>
            </w:r>
            <w:r w:rsidR="00D768FE" w:rsidRPr="00DD15BB">
              <w:rPr>
                <w:rFonts w:ascii="Times New Roman" w:hAnsi="Times New Roman" w:cs="Times New Roman"/>
                <w:sz w:val="24"/>
                <w:szCs w:val="24"/>
              </w:rPr>
              <w:t>дактирования трехмерных моделей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99" w:rsidRPr="00DD15BB" w:rsidRDefault="00217CBA" w:rsidP="00DD15BB">
            <w:pPr>
              <w:tabs>
                <w:tab w:val="left" w:pos="13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037099" w:rsidRPr="00DD15BB" w:rsidTr="008E03FC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37099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</w:t>
            </w:r>
            <w:r w:rsidR="00D768FE"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 моделей. Работа с 3D-принтером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E3E19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99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99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E4A60" w:rsidRPr="00DD15BB" w:rsidTr="008E03FC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DD1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среды вокруг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FE" w:rsidRPr="00DD15BB" w:rsidTr="008E03FC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D768FE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0E3E19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FE" w:rsidRPr="00DD15BB" w:rsidRDefault="00E716E3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D768FE" w:rsidRPr="00DD15BB" w:rsidTr="008E03FC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D768FE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Работа в ПО для ручного трехмерного моделирования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D768FE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D768FE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FE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D768FE" w:rsidRPr="00DD15BB" w:rsidTr="008E03FC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D768FE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0E3E19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FE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Опрос по изученной теме</w:t>
            </w:r>
          </w:p>
        </w:tc>
      </w:tr>
      <w:tr w:rsidR="00D768FE" w:rsidRPr="00DD15BB" w:rsidTr="008E03FC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D768FE" w:rsidP="00DD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D768FE" w:rsidP="00DD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FE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FE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A44117" w:rsidRPr="00DD15BB" w:rsidTr="008E03FC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A44117" w:rsidP="00DD15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Подготовка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7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117" w:rsidRPr="00DD15BB" w:rsidTr="008E03FC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0E3E19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защиты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17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7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</w:tr>
      <w:tr w:rsidR="005E4A60" w:rsidRPr="00DD15BB" w:rsidTr="008E03FC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Pr="00DD1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A44117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5E4A60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60" w:rsidRPr="00DD15BB" w:rsidTr="008E03FC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2F664B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5E4A60" w:rsidRPr="00DD15BB" w:rsidTr="008E03FC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 Подведение итогов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E716E3" w:rsidP="00DD1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C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E4A60" w:rsidRPr="00DD15BB" w:rsidTr="008E03FC">
        <w:trPr>
          <w:trHeight w:val="90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5E4A60" w:rsidP="00DD15B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60" w:rsidRPr="00DD15BB" w:rsidRDefault="000E3E19" w:rsidP="00DD15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0" w:rsidRPr="00DD15BB" w:rsidRDefault="005E4A60" w:rsidP="00DD15BB">
            <w:pPr>
              <w:spacing w:after="0"/>
              <w:ind w:left="-439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5BB" w:rsidRDefault="00DD15BB" w:rsidP="00DD15BB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4544117"/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DD15BB" w:rsidRDefault="00DD15BB" w:rsidP="00DD15BB">
      <w:pPr>
        <w:rPr>
          <w:lang w:eastAsia="ar-SA"/>
        </w:rPr>
      </w:pPr>
    </w:p>
    <w:p w:rsidR="00BF55B0" w:rsidRPr="00DD15BB" w:rsidRDefault="00BF55B0" w:rsidP="00DD15BB">
      <w:pPr>
        <w:rPr>
          <w:lang w:eastAsia="ar-SA"/>
        </w:rPr>
      </w:pPr>
    </w:p>
    <w:p w:rsidR="00DF069E" w:rsidRPr="00DD15BB" w:rsidRDefault="00DF069E" w:rsidP="00DD15BB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D15BB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№2 «КОМПЛЕКС ОРГАНИЗАЦИОННО-ПЕДАГОГИЧЕСКИХ УСЛОВИЙ, ВКЛЮЧАЮЩИЙ ФОРМЫ АТТЕСТАЦИИ»</w:t>
      </w:r>
      <w:bookmarkEnd w:id="6"/>
    </w:p>
    <w:p w:rsidR="00DF069E" w:rsidRPr="00DD15BB" w:rsidRDefault="00DF069E" w:rsidP="00DD15BB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7" w:name="_Toc54544118"/>
      <w:r w:rsidRPr="00DD15BB">
        <w:rPr>
          <w:rFonts w:ascii="Times New Roman" w:hAnsi="Times New Roman" w:cs="Times New Roman"/>
          <w:i/>
          <w:color w:val="auto"/>
          <w:sz w:val="24"/>
          <w:szCs w:val="24"/>
        </w:rPr>
        <w:t>2.1. КАЛЕНДАРНЫЙ УЧЕБНЫЙ ГРАФИК</w:t>
      </w:r>
      <w:bookmarkEnd w:id="7"/>
    </w:p>
    <w:p w:rsidR="00DF069E" w:rsidRPr="00DD15BB" w:rsidRDefault="00DF069E" w:rsidP="00DD15BB">
      <w:pPr>
        <w:pStyle w:val="Default"/>
        <w:spacing w:line="276" w:lineRule="auto"/>
        <w:rPr>
          <w:b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2694"/>
        <w:gridCol w:w="1099"/>
      </w:tblGrid>
      <w:tr w:rsidR="00DF069E" w:rsidRPr="00DD15BB" w:rsidTr="0027272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DD15BB">
              <w:rPr>
                <w:b/>
                <w:color w:val="auto"/>
              </w:rPr>
              <w:t>Календарный учебный график</w:t>
            </w:r>
          </w:p>
        </w:tc>
      </w:tr>
      <w:tr w:rsidR="00DF069E" w:rsidRPr="00DD15BB" w:rsidTr="00272725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Начало учебного года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1 сентября</w:t>
            </w:r>
          </w:p>
        </w:tc>
      </w:tr>
      <w:tr w:rsidR="00DF069E" w:rsidRPr="00DD15BB" w:rsidTr="00272725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Окончание учебного года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31 мая</w:t>
            </w:r>
          </w:p>
        </w:tc>
      </w:tr>
      <w:tr w:rsidR="00DF069E" w:rsidRPr="00DD15BB" w:rsidTr="00272725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Количество учебных недель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34 недели</w:t>
            </w:r>
          </w:p>
        </w:tc>
      </w:tr>
      <w:tr w:rsidR="00DF069E" w:rsidRPr="00DD15BB" w:rsidTr="00272725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Осенние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октябрьские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05.10.2020-11.10.2020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6 дней</w:t>
            </w:r>
          </w:p>
        </w:tc>
      </w:tr>
      <w:tr w:rsidR="00DF069E" w:rsidRPr="00DD15BB" w:rsidTr="00272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9E" w:rsidRPr="00DD15BB" w:rsidRDefault="00DF069E" w:rsidP="00DD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ноябрьские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16.11.2020-22.11.2020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6 дней</w:t>
            </w:r>
          </w:p>
        </w:tc>
      </w:tr>
      <w:tr w:rsidR="00DF069E" w:rsidRPr="00DD15BB" w:rsidTr="00272725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Зимние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январские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31.12.2021-10.01.2021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11 дней</w:t>
            </w:r>
          </w:p>
        </w:tc>
      </w:tr>
      <w:tr w:rsidR="00DF069E" w:rsidRPr="00DD15BB" w:rsidTr="00272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9E" w:rsidRPr="00DD15BB" w:rsidRDefault="00DF069E" w:rsidP="00DD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февральские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22.02.2021-11.04.2021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6 дней</w:t>
            </w:r>
          </w:p>
        </w:tc>
      </w:tr>
      <w:tr w:rsidR="00DF069E" w:rsidRPr="00DD15BB" w:rsidTr="0027272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Весенние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апрельские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05.04.2021-11.04.2021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6 дней</w:t>
            </w:r>
          </w:p>
        </w:tc>
      </w:tr>
      <w:tr w:rsidR="00DF069E" w:rsidRPr="00DD15BB" w:rsidTr="00272725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Летние каникулы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01.06.2021-31.08.2021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DF069E" w:rsidRPr="00DD15BB" w:rsidTr="00272725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Сроки контрольных процедур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промежуточный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 xml:space="preserve">В конце </w:t>
            </w:r>
            <w:r w:rsidRPr="00DD15BB">
              <w:rPr>
                <w:color w:val="auto"/>
                <w:lang w:val="en-US"/>
              </w:rPr>
              <w:t>I</w:t>
            </w:r>
            <w:r w:rsidRPr="00DD15BB">
              <w:rPr>
                <w:color w:val="auto"/>
              </w:rPr>
              <w:t>,</w:t>
            </w:r>
            <w:r w:rsidRPr="00DD15BB">
              <w:rPr>
                <w:color w:val="auto"/>
                <w:lang w:val="en-US"/>
              </w:rPr>
              <w:t>II</w:t>
            </w:r>
            <w:r w:rsidRPr="00DD15BB">
              <w:rPr>
                <w:color w:val="auto"/>
              </w:rPr>
              <w:t>,</w:t>
            </w:r>
            <w:r w:rsidRPr="00DD15BB">
              <w:rPr>
                <w:color w:val="auto"/>
                <w:lang w:val="en-US"/>
              </w:rPr>
              <w:t>III</w:t>
            </w:r>
            <w:r w:rsidRPr="00DD15BB">
              <w:rPr>
                <w:color w:val="auto"/>
              </w:rPr>
              <w:t xml:space="preserve"> триместра</w:t>
            </w:r>
          </w:p>
        </w:tc>
      </w:tr>
      <w:tr w:rsidR="00DF069E" w:rsidRPr="00DD15BB" w:rsidTr="00272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9E" w:rsidRPr="00DD15BB" w:rsidRDefault="00DF069E" w:rsidP="00DD15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итоговый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В конце учебного года</w:t>
            </w:r>
          </w:p>
        </w:tc>
      </w:tr>
    </w:tbl>
    <w:p w:rsidR="00DF069E" w:rsidRPr="00DD15BB" w:rsidRDefault="00DF069E" w:rsidP="00DD15BB">
      <w:pPr>
        <w:pStyle w:val="Default"/>
        <w:spacing w:line="276" w:lineRule="auto"/>
        <w:jc w:val="both"/>
        <w:rPr>
          <w:color w:val="auto"/>
        </w:rPr>
      </w:pPr>
    </w:p>
    <w:p w:rsidR="00DF069E" w:rsidRPr="00DD15BB" w:rsidRDefault="00DF069E" w:rsidP="00DD15BB">
      <w:pPr>
        <w:pStyle w:val="Default"/>
        <w:spacing w:line="276" w:lineRule="auto"/>
        <w:jc w:val="both"/>
        <w:rPr>
          <w:color w:val="auto"/>
        </w:rPr>
      </w:pPr>
    </w:p>
    <w:p w:rsidR="00DF069E" w:rsidRPr="00DD15BB" w:rsidRDefault="00DF069E" w:rsidP="00DD15BB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069E" w:rsidRPr="00DD15BB" w:rsidTr="0027272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DD15BB">
              <w:rPr>
                <w:b/>
                <w:color w:val="auto"/>
              </w:rPr>
              <w:t>Подведение итогов реализации программы</w:t>
            </w:r>
          </w:p>
        </w:tc>
      </w:tr>
      <w:tr w:rsidR="00DF069E" w:rsidRPr="00DD15BB" w:rsidTr="002727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Вид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Промежуточный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Итоговый</w:t>
            </w:r>
          </w:p>
        </w:tc>
      </w:tr>
      <w:tr w:rsidR="00DF069E" w:rsidRPr="00DD15BB" w:rsidTr="002727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Дата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 xml:space="preserve">в конце </w:t>
            </w:r>
            <w:r w:rsidRPr="00DD15BB">
              <w:rPr>
                <w:color w:val="auto"/>
                <w:lang w:val="en-US"/>
              </w:rPr>
              <w:t>I</w:t>
            </w:r>
            <w:r w:rsidRPr="00DD15BB">
              <w:rPr>
                <w:color w:val="auto"/>
              </w:rPr>
              <w:t>,</w:t>
            </w:r>
            <w:r w:rsidR="003A1832" w:rsidRPr="00DD15BB">
              <w:rPr>
                <w:color w:val="auto"/>
              </w:rPr>
              <w:t xml:space="preserve"> </w:t>
            </w:r>
            <w:r w:rsidRPr="00DD15BB">
              <w:rPr>
                <w:color w:val="auto"/>
                <w:lang w:val="en-US"/>
              </w:rPr>
              <w:t>II</w:t>
            </w:r>
            <w:r w:rsidRPr="00DD15BB">
              <w:rPr>
                <w:color w:val="auto"/>
              </w:rPr>
              <w:t>,</w:t>
            </w:r>
            <w:r w:rsidR="003A1832" w:rsidRPr="00DD15BB">
              <w:rPr>
                <w:color w:val="auto"/>
              </w:rPr>
              <w:t xml:space="preserve"> </w:t>
            </w:r>
            <w:r w:rsidRPr="00DD15BB">
              <w:rPr>
                <w:color w:val="auto"/>
                <w:lang w:val="en-US"/>
              </w:rPr>
              <w:t>III</w:t>
            </w:r>
            <w:r w:rsidRPr="00DD15BB">
              <w:rPr>
                <w:color w:val="auto"/>
              </w:rPr>
              <w:t xml:space="preserve"> триместра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в конце учебного года</w:t>
            </w:r>
          </w:p>
        </w:tc>
      </w:tr>
      <w:tr w:rsidR="00DF069E" w:rsidRPr="00DD15BB" w:rsidTr="002727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Форма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 xml:space="preserve">тестирование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9E" w:rsidRPr="00DD15BB" w:rsidRDefault="00DF069E" w:rsidP="00DD15B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D15BB">
              <w:rPr>
                <w:color w:val="auto"/>
              </w:rPr>
              <w:t>защита итогового проекта</w:t>
            </w:r>
          </w:p>
        </w:tc>
      </w:tr>
    </w:tbl>
    <w:p w:rsidR="00DF069E" w:rsidRPr="00DD15BB" w:rsidRDefault="00DF069E" w:rsidP="00DD15BB">
      <w:pPr>
        <w:pStyle w:val="Default"/>
        <w:spacing w:line="276" w:lineRule="auto"/>
        <w:jc w:val="both"/>
        <w:rPr>
          <w:color w:val="auto"/>
        </w:rPr>
      </w:pPr>
    </w:p>
    <w:p w:rsidR="00DF069E" w:rsidRPr="00DD15BB" w:rsidRDefault="00DF069E" w:rsidP="00DD15BB">
      <w:pPr>
        <w:pStyle w:val="2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8" w:name="_Toc54544119"/>
      <w:r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2.2. УСЛОВИЯ РЕАЛИЗАЦИИ ПРОГРАММЫ</w:t>
      </w:r>
      <w:bookmarkEnd w:id="8"/>
    </w:p>
    <w:p w:rsidR="00DF069E" w:rsidRPr="00DD15BB" w:rsidRDefault="00DF069E" w:rsidP="00DD15BB">
      <w:pPr>
        <w:spacing w:after="2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F6C15" w:rsidRPr="00DD15BB" w:rsidRDefault="00DF6C15" w:rsidP="00DD15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Для проведения практических занятий по дополните</w:t>
      </w:r>
      <w:r w:rsidR="003A1832" w:rsidRPr="00DD15BB">
        <w:rPr>
          <w:rFonts w:ascii="Times New Roman" w:hAnsi="Times New Roman" w:cs="Times New Roman"/>
          <w:sz w:val="24"/>
          <w:szCs w:val="24"/>
        </w:rPr>
        <w:t xml:space="preserve">льной общеразвивающей программе «Геоинформационные технологии» </w:t>
      </w:r>
      <w:r w:rsidRPr="00DD15BB">
        <w:rPr>
          <w:rFonts w:ascii="Times New Roman" w:hAnsi="Times New Roman" w:cs="Times New Roman"/>
          <w:sz w:val="24"/>
          <w:szCs w:val="24"/>
        </w:rPr>
        <w:t>используется:</w:t>
      </w:r>
    </w:p>
    <w:p w:rsidR="00DF6C15" w:rsidRPr="00DD15BB" w:rsidRDefault="00FC61D5" w:rsidP="00DD15BB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учебный кабинет;</w:t>
      </w:r>
    </w:p>
    <w:p w:rsidR="00DF6C15" w:rsidRPr="00DD15BB" w:rsidRDefault="00FC61D5" w:rsidP="00DD15BB">
      <w:pPr>
        <w:pStyle w:val="a3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6C15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15" w:rsidRPr="00DD15BB" w:rsidRDefault="00FC61D5" w:rsidP="00DD15BB">
      <w:pPr>
        <w:pStyle w:val="a3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6C15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тулья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15" w:rsidRPr="00DD15BB" w:rsidRDefault="00FC61D5" w:rsidP="00DD15BB">
      <w:pPr>
        <w:pStyle w:val="a3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6C15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1D5" w:rsidRPr="00DD15BB" w:rsidRDefault="00DF6C15" w:rsidP="00DD15BB">
      <w:pPr>
        <w:pStyle w:val="a3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</w:t>
      </w:r>
      <w:r w:rsidR="00FC61D5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15" w:rsidRPr="00DD15BB" w:rsidRDefault="00DF6C15" w:rsidP="00DD15BB">
      <w:pPr>
        <w:pStyle w:val="a3"/>
        <w:numPr>
          <w:ilvl w:val="0"/>
          <w:numId w:val="19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материал</w:t>
      </w:r>
      <w:r w:rsidR="00FC61D5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C15" w:rsidRPr="00DD15BB" w:rsidRDefault="00FC61D5" w:rsidP="00DD15BB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п</w:t>
      </w:r>
      <w:r w:rsidR="00DF6C15" w:rsidRPr="00DD15BB">
        <w:rPr>
          <w:rFonts w:ascii="Times New Roman" w:hAnsi="Times New Roman" w:cs="Times New Roman"/>
          <w:sz w:val="24"/>
          <w:szCs w:val="24"/>
        </w:rPr>
        <w:t>роектор</w:t>
      </w:r>
      <w:r w:rsidRPr="00DD15BB">
        <w:rPr>
          <w:rFonts w:ascii="Times New Roman" w:hAnsi="Times New Roman" w:cs="Times New Roman"/>
          <w:sz w:val="24"/>
          <w:szCs w:val="24"/>
        </w:rPr>
        <w:t>;</w:t>
      </w:r>
      <w:r w:rsidR="00DF6C15" w:rsidRPr="00DD1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15" w:rsidRPr="00DD15BB" w:rsidRDefault="00FC61D5" w:rsidP="00DD15BB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к</w:t>
      </w:r>
      <w:r w:rsidR="00DF6C15" w:rsidRPr="00DD15BB">
        <w:rPr>
          <w:rFonts w:ascii="Times New Roman" w:hAnsi="Times New Roman" w:cs="Times New Roman"/>
          <w:sz w:val="24"/>
          <w:szCs w:val="24"/>
        </w:rPr>
        <w:t>омпьютер</w:t>
      </w:r>
      <w:r w:rsidR="003A1832" w:rsidRPr="00DD15BB">
        <w:rPr>
          <w:rFonts w:ascii="Times New Roman" w:hAnsi="Times New Roman" w:cs="Times New Roman"/>
          <w:sz w:val="24"/>
          <w:szCs w:val="24"/>
        </w:rPr>
        <w:t>;</w:t>
      </w:r>
    </w:p>
    <w:p w:rsidR="003A1832" w:rsidRPr="00DD15BB" w:rsidRDefault="003A1832" w:rsidP="00DD15BB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квадрокоптеры;</w:t>
      </w:r>
    </w:p>
    <w:p w:rsidR="003A1832" w:rsidRPr="00DD15BB" w:rsidRDefault="003A1832" w:rsidP="00DD15BB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3</w:t>
      </w:r>
      <w:r w:rsidRPr="00DD15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15BB">
        <w:rPr>
          <w:rFonts w:ascii="Times New Roman" w:hAnsi="Times New Roman" w:cs="Times New Roman"/>
          <w:sz w:val="24"/>
          <w:szCs w:val="24"/>
        </w:rPr>
        <w:t>-принтер;</w:t>
      </w:r>
    </w:p>
    <w:p w:rsidR="003A1832" w:rsidRPr="00DD15BB" w:rsidRDefault="003A1832" w:rsidP="00DD15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A1832" w:rsidRPr="00DD15BB" w:rsidRDefault="003A1832" w:rsidP="00DD15B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F6C15" w:rsidRPr="00DD15BB" w:rsidRDefault="00DF6C15" w:rsidP="00DD15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5B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2.3. </w:t>
      </w:r>
      <w:r w:rsidR="00FC61D5" w:rsidRPr="00DD15BB">
        <w:rPr>
          <w:rFonts w:ascii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DF6C15" w:rsidRPr="00DD15BB" w:rsidRDefault="00DF6C15" w:rsidP="00BF55B0">
      <w:pPr>
        <w:pStyle w:val="c51"/>
        <w:spacing w:line="276" w:lineRule="auto"/>
        <w:ind w:firstLine="709"/>
        <w:jc w:val="both"/>
      </w:pPr>
      <w:r w:rsidRPr="00DD15BB">
        <w:rPr>
          <w:rStyle w:val="c7"/>
        </w:rPr>
        <w:t>Педагог дополн</w:t>
      </w:r>
      <w:r w:rsidR="00297930">
        <w:rPr>
          <w:rStyle w:val="c7"/>
        </w:rPr>
        <w:t xml:space="preserve">ительного образования, имеющий </w:t>
      </w:r>
      <w:r w:rsidRPr="00DD15BB">
        <w:rPr>
          <w:rStyle w:val="c7"/>
        </w:rPr>
        <w:t>соответствующую квалификацию. Основные обязанности педагога дополнительного образования: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комплектует состав обучающихся детского объединения и принимает меры по его сохранению в течении срока обучения;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осуществляет реализацию дополнительной образовательной программы;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обеспечивает педагогически обоснованный выбор форм, средств и методов работы (обучения), исходя из психофизической целесообразности;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обеспечивает соблюдение прав и свобод обучающихся;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составляет планы и программы занятий, обеспечивает их выполнение; ведет установленную документацию и отчетность;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выявляет творческие способности обучающихся, способствует их развитию, формированию устойчивых профессиональных интересов и склонностей;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поддерживает одаренных и талантливых обучающихся, в том числе детей с ограниченными возможностями здоровья;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оказывает в пределах своей компетенции консультативную помощь родителям (лицам, их заменяющим), а также другим педагогическим работник</w:t>
      </w:r>
      <w:r w:rsidR="003A1832" w:rsidRPr="00DD15BB">
        <w:rPr>
          <w:rStyle w:val="c7"/>
          <w:rFonts w:ascii="Times New Roman" w:hAnsi="Times New Roman" w:cs="Times New Roman"/>
          <w:sz w:val="24"/>
          <w:szCs w:val="24"/>
        </w:rPr>
        <w:t>ам образовательного учреждения;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выполняет правила и нормы охраны труда, техники безопасности и противопожарной защиты, обеспечивает охрану жизни и здоровья обучающихся в период образовательного процесса;</w:t>
      </w:r>
    </w:p>
    <w:p w:rsidR="00DF6C15" w:rsidRPr="00DD15BB" w:rsidRDefault="00DF6C15" w:rsidP="00DD15BB">
      <w:pPr>
        <w:numPr>
          <w:ilvl w:val="0"/>
          <w:numId w:val="17"/>
        </w:numPr>
        <w:spacing w:before="100" w:beforeAutospacing="1" w:after="100" w:afterAutospacing="1"/>
        <w:jc w:val="both"/>
        <w:rPr>
          <w:rStyle w:val="c7"/>
          <w:rFonts w:ascii="Times New Roman" w:hAnsi="Times New Roman" w:cs="Times New Roman"/>
          <w:i/>
          <w:iCs/>
          <w:sz w:val="24"/>
          <w:szCs w:val="24"/>
        </w:rPr>
      </w:pPr>
      <w:r w:rsidRPr="00DD15BB">
        <w:rPr>
          <w:rStyle w:val="c7"/>
          <w:rFonts w:ascii="Times New Roman" w:hAnsi="Times New Roman" w:cs="Times New Roman"/>
          <w:sz w:val="24"/>
          <w:szCs w:val="24"/>
        </w:rPr>
        <w:t>проводит инструктаж обучающихся по безопасности труда на учебных занятиях.</w:t>
      </w:r>
    </w:p>
    <w:p w:rsidR="00DF6C15" w:rsidRPr="00DD15BB" w:rsidRDefault="00DF6C15" w:rsidP="00DD15B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28" w:rsidRPr="00DD15BB" w:rsidRDefault="00FC61D5" w:rsidP="00DD15BB">
      <w:pPr>
        <w:pStyle w:val="2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4544120"/>
      <w:r w:rsidRPr="00DD15BB">
        <w:rPr>
          <w:rFonts w:ascii="Times New Roman" w:hAnsi="Times New Roman" w:cs="Times New Roman"/>
          <w:i/>
          <w:color w:val="auto"/>
          <w:sz w:val="24"/>
          <w:szCs w:val="24"/>
        </w:rPr>
        <w:t>2.4</w:t>
      </w:r>
      <w:r w:rsidR="00A97B28" w:rsidRPr="00DD15BB">
        <w:rPr>
          <w:rFonts w:ascii="Times New Roman" w:hAnsi="Times New Roman" w:cs="Times New Roman"/>
          <w:i/>
          <w:color w:val="auto"/>
          <w:sz w:val="24"/>
          <w:szCs w:val="24"/>
        </w:rPr>
        <w:t>. ФОРМЫ АТТЕСТАЦИИ</w:t>
      </w:r>
      <w:bookmarkEnd w:id="9"/>
    </w:p>
    <w:p w:rsidR="00A97B28" w:rsidRPr="00DD15BB" w:rsidRDefault="00A97B28" w:rsidP="00BF55B0">
      <w:pPr>
        <w:pStyle w:val="a9"/>
        <w:spacing w:before="0" w:beforeAutospacing="0" w:after="0" w:afterAutospacing="0" w:line="276" w:lineRule="auto"/>
        <w:ind w:firstLine="709"/>
        <w:jc w:val="both"/>
      </w:pPr>
      <w:r w:rsidRPr="00DD15BB">
        <w:t xml:space="preserve">В конце </w:t>
      </w:r>
      <w:r w:rsidRPr="00DD15BB">
        <w:rPr>
          <w:lang w:val="en-US"/>
        </w:rPr>
        <w:t>I</w:t>
      </w:r>
      <w:r w:rsidRPr="00DD15BB">
        <w:t xml:space="preserve">, </w:t>
      </w:r>
      <w:r w:rsidRPr="00DD15BB">
        <w:rPr>
          <w:lang w:val="en-US"/>
        </w:rPr>
        <w:t>II</w:t>
      </w:r>
      <w:r w:rsidRPr="00DD15BB">
        <w:t xml:space="preserve">, </w:t>
      </w:r>
      <w:r w:rsidRPr="00DD15BB">
        <w:rPr>
          <w:lang w:val="en-US"/>
        </w:rPr>
        <w:t>III</w:t>
      </w:r>
      <w:r w:rsidRPr="00DD15BB">
        <w:t xml:space="preserve"> триместра проводится промежуточная аттестация, в конце учебного года - итоговая аттестация. </w:t>
      </w:r>
    </w:p>
    <w:p w:rsidR="00A97B28" w:rsidRPr="00DD15BB" w:rsidRDefault="00A97B28" w:rsidP="00BF55B0">
      <w:pPr>
        <w:pStyle w:val="a9"/>
        <w:spacing w:before="0" w:beforeAutospacing="0" w:after="0" w:afterAutospacing="0" w:line="276" w:lineRule="auto"/>
        <w:ind w:firstLine="709"/>
        <w:jc w:val="both"/>
      </w:pPr>
      <w:r w:rsidRPr="00DD15BB">
        <w:t>Промежуточная аттестация – форма оценки степени и уровня освоения детьми дополнительной общеобразовательной программы данного года обучения.</w:t>
      </w:r>
    </w:p>
    <w:p w:rsidR="003A1832" w:rsidRPr="00DD15BB" w:rsidRDefault="00A97B28" w:rsidP="00BF55B0">
      <w:pPr>
        <w:pStyle w:val="a9"/>
        <w:spacing w:before="0" w:beforeAutospacing="0" w:after="0" w:afterAutospacing="0" w:line="276" w:lineRule="auto"/>
        <w:ind w:firstLine="709"/>
        <w:jc w:val="both"/>
      </w:pPr>
      <w:r w:rsidRPr="00DD15BB">
        <w:t>Итоговая аттестация – форма оценки степени и уровня освоения детьми дополнительной</w:t>
      </w:r>
      <w:r w:rsidR="003A1832" w:rsidRPr="00DD15BB">
        <w:t xml:space="preserve"> общеобразовательной программы.</w:t>
      </w:r>
    </w:p>
    <w:p w:rsidR="003A1832" w:rsidRPr="00DD15BB" w:rsidRDefault="008561C1" w:rsidP="00BF55B0">
      <w:pPr>
        <w:pStyle w:val="a9"/>
        <w:spacing w:after="0" w:afterAutospacing="0" w:line="276" w:lineRule="auto"/>
        <w:ind w:firstLine="709"/>
        <w:jc w:val="both"/>
      </w:pPr>
      <w:r w:rsidRPr="00DD15BB">
        <w:t>Выявление результатов осуществляется:</w:t>
      </w:r>
    </w:p>
    <w:p w:rsidR="003A1832" w:rsidRPr="00DD15BB" w:rsidRDefault="008561C1" w:rsidP="00BF55B0">
      <w:pPr>
        <w:pStyle w:val="a9"/>
        <w:spacing w:before="0" w:beforeAutospacing="0" w:after="0" w:afterAutospacing="0" w:line="276" w:lineRule="auto"/>
        <w:ind w:firstLine="709"/>
        <w:jc w:val="both"/>
      </w:pPr>
      <w:r w:rsidRPr="00DD15BB">
        <w:t>через отчетные просмотры законченных работ;</w:t>
      </w:r>
    </w:p>
    <w:p w:rsidR="008561C1" w:rsidRPr="00DD15BB" w:rsidRDefault="008561C1" w:rsidP="00BF55B0">
      <w:pPr>
        <w:pStyle w:val="a9"/>
        <w:spacing w:before="0" w:beforeAutospacing="0" w:after="0" w:afterAutospacing="0" w:line="276" w:lineRule="auto"/>
        <w:ind w:firstLine="709"/>
        <w:jc w:val="both"/>
      </w:pPr>
      <w:r w:rsidRPr="00DD15BB">
        <w:t>отслеживание личностного развития детей методом наблюдения. </w:t>
      </w:r>
    </w:p>
    <w:p w:rsidR="009A1ABA" w:rsidRPr="00DD15BB" w:rsidRDefault="00FC61D5" w:rsidP="00DD15BB">
      <w:pPr>
        <w:pStyle w:val="2"/>
        <w:spacing w:before="240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10" w:name="_Toc54544121"/>
      <w:r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2.5</w:t>
      </w:r>
      <w:r w:rsidR="009A1ABA"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. ОЦЕНОЧНЫЕ МАТЕРИАЛЫ</w:t>
      </w:r>
      <w:bookmarkEnd w:id="10"/>
    </w:p>
    <w:p w:rsidR="009A1ABA" w:rsidRPr="00DD15BB" w:rsidRDefault="009A1ABA" w:rsidP="00DD15BB">
      <w:pPr>
        <w:pStyle w:val="a9"/>
        <w:spacing w:line="276" w:lineRule="auto"/>
        <w:ind w:firstLine="708"/>
        <w:jc w:val="both"/>
      </w:pPr>
      <w:r w:rsidRPr="00DD15BB">
        <w:t>Форма подведения промежуточной аттестации – тестирование. Критериями оценки результативности обучения являются уровень теоретической и п</w:t>
      </w:r>
      <w:r w:rsidR="003A1832" w:rsidRPr="00DD15BB">
        <w:t>рактической подготовки учащихся.</w:t>
      </w:r>
    </w:p>
    <w:p w:rsidR="009A1ABA" w:rsidRPr="00DD15BB" w:rsidRDefault="009A1ABA" w:rsidP="00DD15BB">
      <w:pPr>
        <w:pStyle w:val="a9"/>
        <w:spacing w:line="276" w:lineRule="auto"/>
        <w:ind w:firstLine="708"/>
        <w:jc w:val="both"/>
      </w:pPr>
      <w:r w:rsidRPr="00DD15BB">
        <w:lastRenderedPageBreak/>
        <w:t>Форма подведения итоговой аттестации – защита итогового проекта. Критериями оценки результативности обучения являются:</w:t>
      </w:r>
    </w:p>
    <w:p w:rsidR="009A1ABA" w:rsidRPr="00DD15BB" w:rsidRDefault="009A1ABA" w:rsidP="00DD15BB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DD15BB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решения. </w:t>
      </w:r>
    </w:p>
    <w:p w:rsidR="009A1ABA" w:rsidRPr="00DD15BB" w:rsidRDefault="009A1ABA" w:rsidP="00DD15BB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DD15BB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Сформированность предметных знаний и способов действий, проявляющаяся в умении раскрыть содержание работы. </w:t>
      </w:r>
    </w:p>
    <w:p w:rsidR="009A1ABA" w:rsidRPr="00DD15BB" w:rsidRDefault="009A1ABA" w:rsidP="00DD15BB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DD15BB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целей. </w:t>
      </w:r>
    </w:p>
    <w:p w:rsidR="009A1ABA" w:rsidRPr="00DD15BB" w:rsidRDefault="009A1ABA" w:rsidP="00DD15BB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DD15BB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 </w:t>
      </w:r>
    </w:p>
    <w:p w:rsidR="009A1ABA" w:rsidRPr="00DD15BB" w:rsidRDefault="00FC61D5" w:rsidP="00FA54C7">
      <w:pPr>
        <w:pStyle w:val="2"/>
        <w:spacing w:after="240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11" w:name="_Toc54544122"/>
      <w:r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2.6</w:t>
      </w:r>
      <w:r w:rsidR="009A1ABA"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. МЕТОДИЧЕСКИЕ МАТЕРИАЛЫ</w:t>
      </w:r>
      <w:bookmarkEnd w:id="11"/>
    </w:p>
    <w:p w:rsidR="002E5AE0" w:rsidRDefault="002E5AE0" w:rsidP="002E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у детей воспитываются и нравственно-волевые качества: потребность доводить начатое дело до конца, сосредоточенно и целенаправленно заниматься, преодолевать трудности.</w:t>
      </w:r>
    </w:p>
    <w:p w:rsidR="002E5AE0" w:rsidRDefault="009A1ABA" w:rsidP="002E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внимание при реализации программы должно уделяться повышению мотивации. Произведения, возникающие в этот момент в руках детей, невозможно сравнить</w:t>
      </w:r>
      <w:r w:rsidR="002E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результатом рутинной работы.</w:t>
      </w:r>
    </w:p>
    <w:p w:rsidR="009A1ABA" w:rsidRPr="00DD15BB" w:rsidRDefault="0044757C" w:rsidP="002E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программе используются:</w:t>
      </w:r>
    </w:p>
    <w:p w:rsidR="002E5AE0" w:rsidRDefault="00DA5775" w:rsidP="002E5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формирования познавательного интереса. В начале занятия нужно заинтересовать учащихся, мотивировать на работу. Успешное обучение без мотивации невозможно. Нужно объяснить, для чего он бу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выполнять то или иное задание. Учащиеся вправе сами изменить мотивацию,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совпадает с целью занятия.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состоянии легче усваиваются навыки и приемы работы, активизируетс</w:t>
      </w:r>
      <w:r w:rsidR="002E5AE0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фантазия и изобретательность.</w:t>
      </w:r>
    </w:p>
    <w:p w:rsidR="009A1ABA" w:rsidRPr="00DD15BB" w:rsidRDefault="009A1ABA" w:rsidP="002E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успешной мотивации важно показать ребенку значимость получаемых знаний и умений, возможность их применения в то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или иной сфере. Это позволяет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интегрированные уроки. Творчество легко интегрируется практически со всеми предметами школьной программы.</w:t>
      </w:r>
    </w:p>
    <w:p w:rsidR="009A1ABA" w:rsidRPr="00DD15BB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поиска правильного решения. Учащихся нужно включать в активную самостоятельную познавательную деятельность. Оценивать и поддерживать на каждом этапе поиска.</w:t>
      </w:r>
    </w:p>
    <w:p w:rsidR="009A1ABA" w:rsidRPr="00DD15BB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осмысленного, целенаправленного наблюдения, нацеленного на решение определённых задач. Передавать инициативу в реализации отдельных этапов процесса работы. Не нужно требовать точного повторения работы, приветствуются отличия от образца и индивидуальность выполнения.</w:t>
      </w:r>
    </w:p>
    <w:p w:rsidR="009A1ABA" w:rsidRPr="00DD15BB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переубеждения. Убеждать в успешности проделанной работы, если ребенок не доволен ею, находить лучшие ее стороны, помогать, поощрять.</w:t>
      </w:r>
    </w:p>
    <w:p w:rsidR="009A1ABA" w:rsidRPr="00DD15BB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проблемный метод обучения. Формировать у ребенка нестандартное мышление, лишённое стереотипов. Для этого перед учащимися ставится определенная творческая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задача, а решение они 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сами. При затруднении нужно помочь наводящими вопросами, но постепенно добиваться самостоятельности в принятии решения.</w:t>
      </w:r>
    </w:p>
    <w:p w:rsidR="009A1ABA" w:rsidRDefault="00DA5775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1ABA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проектов, исследования. Привлекать детей к проектной и исследовательской деятельности, что позволяет расширить их знания и умения. Учит находить нужную информацию в различных источниках, наблюдать, сопоставлять, делать предположения и выводы. Систематизирует полученные знания. Учит умению правильно оформить и донести до других свои знания при защите работы.</w:t>
      </w:r>
    </w:p>
    <w:p w:rsidR="00DD15BB" w:rsidRPr="00DD15BB" w:rsidRDefault="00DD15BB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1D5" w:rsidRPr="00DD15BB" w:rsidRDefault="009A1ABA" w:rsidP="002E5AE0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и формы работы</w:t>
      </w:r>
      <w:r w:rsidR="00FC61D5" w:rsidRPr="00DD1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беседы, оживляющие интерес и активизирующие внимание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демонстрация наглядных пособий, позволяющих конкретизировать учебный материал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выставок детских работ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и развитие детского коллектива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родителями</w:t>
      </w:r>
      <w:r w:rsidR="003E3F0B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обеспечивающие организацию деятельности детей на занятиях: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фронтальный: одновременная работа со всеми учащимися;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коллективный: организация проблемно-поискового или творческого взаимодействия между всеми детьми;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индивидуально-фронтальный: чередование индивидуальной и фронтальных форм работы;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групповой: организация работы по группам (2-5 человек);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индивидуальный: индивидуальное выполнение заданий. Конкретные проявления определённого метода на практике – приём игры, упражнения, решение проблемных ситуаций, диалог, анализ, показ и просмотр иллюстраций, работа по образцу, тренинг.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обеспечивающие уровень деятельности на занятиях: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объяснительно-иллюстративный – дети воспринимают и усваивают готовую информацию;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репродуктивный – воспитанники воспроизводят полученные знания и освоенные способы деятельности;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частично-поисковый - участие детей в коллективном поиске, решение поставленной задачи совместно с педагогом;</w:t>
      </w:r>
    </w:p>
    <w:p w:rsidR="009A1ABA" w:rsidRPr="00DD15BB" w:rsidRDefault="009A1ABA" w:rsidP="00DD15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проектно-исследовательский – творческая работа детей.</w:t>
      </w:r>
    </w:p>
    <w:p w:rsidR="00AF1B18" w:rsidRPr="00DD15BB" w:rsidRDefault="00AF1B18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B2" w:rsidRPr="00DD15BB" w:rsidRDefault="004F29B2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B2" w:rsidRPr="00DD15BB" w:rsidRDefault="004F29B2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B2" w:rsidRDefault="004F29B2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BB" w:rsidRDefault="00DD15BB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BB" w:rsidRDefault="00DD15BB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C7" w:rsidRPr="00DD15BB" w:rsidRDefault="00FA54C7" w:rsidP="00DD15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18" w:rsidRPr="00DD15BB" w:rsidRDefault="00FC61D5" w:rsidP="00DD15BB">
      <w:pPr>
        <w:pStyle w:val="2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bookmarkStart w:id="12" w:name="_Toc54544123"/>
      <w:r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lastRenderedPageBreak/>
        <w:t>2.7</w:t>
      </w:r>
      <w:r w:rsidR="003E3F0B" w:rsidRPr="00DD15B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. СПИСОК ЛИТЕРАТУРЫ</w:t>
      </w:r>
      <w:bookmarkEnd w:id="12"/>
    </w:p>
    <w:p w:rsidR="0044757C" w:rsidRPr="00DD15BB" w:rsidRDefault="00AF01F2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AF01F2" w:rsidRPr="00DD15BB" w:rsidRDefault="00AF01F2" w:rsidP="00AF01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Быстров, А.Ю. Геоквантум тулкит. Методический</w:t>
      </w:r>
      <w:bookmarkStart w:id="13" w:name="_isw201nww1ow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 наставника / А.Ю. Быстров, — Москва, 2019. — 122 с., ISBN 978-5-9909769-6-2.</w:t>
      </w:r>
    </w:p>
    <w:p w:rsidR="0044757C" w:rsidRPr="00915C54" w:rsidRDefault="00AF01F2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GISGeo</w:t>
      </w:r>
      <w:r w:rsidR="0044757C" w:rsidRPr="0091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44757C" w:rsidRPr="00915C5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gisgeo</w:t>
      </w:r>
      <w:r w:rsidR="0044757C" w:rsidRPr="00915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44757C" w:rsidRPr="00915C54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44757C" w:rsidRPr="00AF01F2" w:rsidRDefault="00AF01F2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gisa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C13ECA" w:rsidRPr="00AF01F2" w:rsidRDefault="00AF01F2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GIS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</w:t>
      </w:r>
      <w:r w:rsidR="0044757C"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</w:t>
      </w:r>
      <w:hyperlink r:id="rId21" w:history="1">
        <w:r w:rsidR="00C13ECA" w:rsidRPr="00DD15BB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C13ECA" w:rsidRPr="00AF01F2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://</w:t>
        </w:r>
        <w:r w:rsidR="00C13ECA" w:rsidRPr="00DD15BB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gis</w:t>
        </w:r>
        <w:r w:rsidR="00C13ECA" w:rsidRPr="00AF01F2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  <w:r w:rsidR="00C13ECA" w:rsidRPr="00DD15BB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lab</w:t>
        </w:r>
        <w:r w:rsidR="00C13ECA" w:rsidRPr="00AF01F2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C13ECA" w:rsidRPr="00DD15BB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C13ECA" w:rsidRPr="00AF01F2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  <w:r w:rsidR="0044757C"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4757C" w:rsidRPr="00DD15BB" w:rsidRDefault="00AF01F2" w:rsidP="00DD15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4757C" w:rsidRPr="00DD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внеземных данных — http://cartsrv.mexlab.ru/geoportal/#body=mercury&amp;proj=sc&amp;loc=%280.17578125%2C0%29&amp;zoom=2.</w:t>
      </w:r>
    </w:p>
    <w:p w:rsidR="00AF01F2" w:rsidRPr="00AF01F2" w:rsidRDefault="00AF01F2" w:rsidP="00AF01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4" w:name="_gjdgxs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</w:t>
      </w:r>
      <w:r w:rsidRPr="00DD1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OSM</w:t>
      </w:r>
      <w:r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</w:t>
      </w:r>
      <w:hyperlink r:id="rId22">
        <w:r w:rsidRPr="00DD15B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http</w:t>
        </w:r>
        <w:r w:rsidRPr="00AF01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://</w:t>
        </w:r>
        <w:r w:rsidRPr="00DD15B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www</w:t>
        </w:r>
        <w:r w:rsidRPr="00AF01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.</w:t>
        </w:r>
        <w:r w:rsidRPr="00DD15B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openstreetmap</w:t>
        </w:r>
        <w:r w:rsidRPr="00AF01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.</w:t>
        </w:r>
        <w:r w:rsidRPr="00DD15B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org</w:t>
        </w:r>
        <w:r w:rsidRPr="00AF01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/</w:t>
        </w:r>
      </w:hyperlink>
      <w:r w:rsidRPr="00AF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F01F2" w:rsidRPr="00AF01F2" w:rsidRDefault="00AF01F2" w:rsidP="00AF01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Default="00E71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Default="00E716E3" w:rsidP="00E716E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01F2" w:rsidRDefault="00E716E3" w:rsidP="00E716E3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E716E3" w:rsidRDefault="00E716E3" w:rsidP="00E716E3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Default="00E716E3" w:rsidP="00E716E3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Default="00E716E3" w:rsidP="00E716E3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Default="00E716E3" w:rsidP="00E716E3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Default="00E716E3" w:rsidP="00E716E3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Default="00E716E3" w:rsidP="00E716E3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Default="00E716E3" w:rsidP="00E716E3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93EC8" w:rsidRDefault="00793EC8" w:rsidP="00793EC8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3EC8" w:rsidRDefault="00793EC8" w:rsidP="00793EC8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Тестирование по теме «Фотографии и панорамы»</w:t>
      </w:r>
    </w:p>
    <w:p w:rsidR="00E716E3" w:rsidRPr="00906D19" w:rsidRDefault="00E716E3" w:rsidP="00906D1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Искажения оптического изображения. (Р1)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А) беррации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Б) Артефакт</w:t>
      </w:r>
      <w:r w:rsidRPr="00906D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В) Бленда</w:t>
      </w:r>
      <w:r w:rsidRPr="00906D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Один из параметров метода передачи цветного изображения, определяющий соответствие цветовой гаммы изображения объекта цветовой гамме объекта съемки. (Р4)</w:t>
      </w:r>
    </w:p>
    <w:p w:rsidR="00E716E3" w:rsidRPr="00906D19" w:rsidRDefault="00E716E3" w:rsidP="00906D1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Байонет</w:t>
      </w:r>
    </w:p>
    <w:p w:rsidR="00E716E3" w:rsidRPr="00906D19" w:rsidRDefault="00E716E3" w:rsidP="00906D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Гистограмма</w:t>
      </w:r>
      <w:r w:rsidRPr="0090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716E3" w:rsidRPr="00906D19" w:rsidRDefault="00E716E3" w:rsidP="00906D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Баланс белого</w:t>
      </w:r>
      <w:r w:rsidRPr="0090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716E3" w:rsidRPr="00906D19" w:rsidRDefault="00E716E3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Устройство, отграничивающее прохождение света через объектив (регулируется отверстие объектива). Величина светового потока характеризуется диафрагменным числом - 1,4; 2; 2,8; 4; 5,6; 8; 11; 16; 22; 32. (Р1)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hyperlink r:id="rId23" w:history="1">
        <w:r w:rsidRPr="00906D19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Диафрагма</w:t>
        </w:r>
      </w:hyperlink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Б) Вспышка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В) Затвор</w:t>
      </w:r>
    </w:p>
    <w:p w:rsidR="00E716E3" w:rsidRPr="00906D19" w:rsidRDefault="00E716E3" w:rsidP="00906D19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Какой механизм предназначен для покадрового  перемещения фотопленки из кассеты и обратной перемотки отснятой пленки в кассету? (Р1)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ремнепротяжный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лентопротяжный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ленточный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Какой механизм предназначен для наведения фотоаппарата на объект съемки и определения границ кадра? (Р2)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видоискатель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линза 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объектив 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Устройство, с помощью которого фотограф задает желаемый режим работы экспозиционной автоматики? (Р1)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программатор 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экспонометр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затвор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Как называются фотоаппараты, имеющие размер кадра 24х36мм? (Р1)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малофункциональные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многоформатные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малоформатные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8. Приспособление в виде полого усеченного конуса или усеченной пирамиды из пластмассы, надеваемое на объектив фотоаппарата. (Р1)</w:t>
      </w:r>
    </w:p>
    <w:p w:rsidR="00E716E3" w:rsidRPr="00906D19" w:rsidRDefault="00E716E3" w:rsidP="00906D1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А) Бленда</w:t>
      </w: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16E3" w:rsidRPr="00906D19" w:rsidRDefault="00E716E3" w:rsidP="00906D1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Б) Автофокус</w:t>
      </w:r>
    </w:p>
    <w:p w:rsidR="00E716E3" w:rsidRPr="00906D19" w:rsidRDefault="00E716E3" w:rsidP="00906D1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В) Вспышка</w:t>
      </w:r>
    </w:p>
    <w:p w:rsidR="00E716E3" w:rsidRPr="00906D19" w:rsidRDefault="00E716E3" w:rsidP="00906D1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9. П</w:t>
      </w: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ластинки, шторка или другая движущаяся перегородка, управляющая световым потоком, поступающим на пленку. (Р1)</w:t>
      </w:r>
    </w:p>
    <w:p w:rsidR="00E716E3" w:rsidRPr="00906D19" w:rsidRDefault="00E716E3" w:rsidP="00906D1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А) Затвор</w:t>
      </w:r>
    </w:p>
    <w:p w:rsidR="00E716E3" w:rsidRPr="00906D19" w:rsidRDefault="00E716E3" w:rsidP="00906D1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Б) </w:t>
      </w:r>
      <w:hyperlink r:id="rId24" w:history="1">
        <w:r w:rsidRPr="00906D19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Диафрагма</w:t>
        </w:r>
      </w:hyperlink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16E3" w:rsidRPr="00906D19" w:rsidRDefault="00E716E3" w:rsidP="00906D19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В) </w:t>
      </w:r>
      <w:hyperlink r:id="rId25" w:history="1">
        <w:r w:rsidRPr="00906D19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Выдержка</w:t>
        </w:r>
      </w:hyperlink>
    </w:p>
    <w:p w:rsidR="00E716E3" w:rsidRPr="00906D19" w:rsidRDefault="00E716E3" w:rsidP="00906D19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Специальное приспособление для студийной съемки, представляет собой короб, покрытый внутри светоотражающим материалом. Задней стороной он присоединяется к вспышке. Передняя стенка сделана из белой ткани. (Р2)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А) Увеличитель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Б) Фокусировка </w:t>
      </w:r>
    </w:p>
    <w:p w:rsidR="00E716E3" w:rsidRPr="00906D19" w:rsidRDefault="00E716E3" w:rsidP="00906D19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06D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В) Софтбокс</w:t>
      </w:r>
    </w:p>
    <w:p w:rsidR="00E716E3" w:rsidRPr="00906D19" w:rsidRDefault="00E716E3" w:rsidP="00906D19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16E3" w:rsidRPr="00906D19" w:rsidRDefault="00E716E3" w:rsidP="00906D19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854"/>
        <w:gridCol w:w="853"/>
        <w:gridCol w:w="854"/>
        <w:gridCol w:w="853"/>
        <w:gridCol w:w="854"/>
        <w:gridCol w:w="853"/>
        <w:gridCol w:w="853"/>
        <w:gridCol w:w="854"/>
        <w:gridCol w:w="855"/>
        <w:gridCol w:w="857"/>
      </w:tblGrid>
      <w:tr w:rsidR="00E716E3" w:rsidRPr="00906D19" w:rsidTr="00E716E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вопроса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16E3" w:rsidRPr="00906D19" w:rsidTr="00E716E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E716E3" w:rsidRPr="00906D19" w:rsidTr="00E716E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E3" w:rsidRPr="00906D19" w:rsidRDefault="00E716E3" w:rsidP="00906D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D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716E3" w:rsidRPr="00906D19" w:rsidRDefault="00E716E3" w:rsidP="00906D19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837" w:rsidRPr="00906D19" w:rsidRDefault="004B5837" w:rsidP="00793EC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Тестирование</w:t>
      </w:r>
      <w:r w:rsidR="00CD2A55"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по теме «БПЛА»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Комплекс управления БПЛА состоит из: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А) НКУ, БКУ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Б) НКУ, БКУ, Глонасс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В) пункта управления БПЛА, бортового оборудования, телеметрического оборудования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Г) наземного пункта управления Глонасс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 Графическое управляющее программное обеспечение (ПО) осуществляет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 xml:space="preserve">А) </w:t>
      </w: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программирование маршрута и отображение параметров полёта.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Б) ручное управление  БПЛА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В) отображение полета на дисплее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Г) командное управление полетом БПЛА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3. 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Акселерометр –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А) устройство, анализирующее ускорение устройства в трех плоскостях (x, y, z).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Б) 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устройство, анализирующее скорость устройства в трех плоскостях (x, y, z).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В) устройство, стабилизации в трех плоскостях (x, y, z).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Г) устройство, анализирующее координаты БПЛА в трех плоскостях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(x, y, z).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4. Для каких целей предназначен </w:t>
      </w:r>
      <w:r w:rsidRPr="00906D19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  <w:t>Bluetooth-модуль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А)</w:t>
      </w: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906D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для передачи фото и видео файлов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Б) для стабилизации полета дрона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В)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для определения координат дрона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Г)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для управления движением дрона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5837" w:rsidRPr="00906D19" w:rsidRDefault="004B5837" w:rsidP="00793EC8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Вычислитель БПЛА имеет следующие характеристики и особенности: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Производительность 400 MIPS. Что означает MIPS?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А) величина, показывающая число миллионов инструкций, выполняемых </w:t>
      </w:r>
      <w:hyperlink r:id="rId26" w:tooltip="Процессор" w:history="1">
        <w:r w:rsidRPr="00906D19">
          <w:rPr>
            <w:rFonts w:ascii="Times New Roman" w:eastAsia="Times New Roman" w:hAnsi="Times New Roman" w:cs="Times New Roman"/>
            <w:b/>
            <w:kern w:val="2"/>
            <w:sz w:val="24"/>
            <w:szCs w:val="24"/>
            <w:lang w:eastAsia="ar-SA"/>
          </w:rPr>
          <w:t>процессором</w:t>
        </w:r>
      </w:hyperlink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за одну </w:t>
      </w:r>
      <w:hyperlink r:id="rId27" w:tooltip="Секунда" w:history="1">
        <w:r w:rsidRPr="00906D19">
          <w:rPr>
            <w:rFonts w:ascii="Times New Roman" w:eastAsia="Times New Roman" w:hAnsi="Times New Roman" w:cs="Times New Roman"/>
            <w:b/>
            <w:kern w:val="2"/>
            <w:sz w:val="24"/>
            <w:szCs w:val="24"/>
            <w:lang w:eastAsia="ar-SA"/>
          </w:rPr>
          <w:t>секунду</w:t>
        </w:r>
      </w:hyperlink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Б)</w:t>
      </w:r>
      <w:r w:rsidRPr="00906D19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ar-SA"/>
        </w:rPr>
        <w:t xml:space="preserve"> 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величина, показывающая число инструкций, выполняемых </w:t>
      </w:r>
      <w:hyperlink r:id="rId28" w:tooltip="Процессор" w:history="1">
        <w:r w:rsidRPr="00906D19">
          <w:rPr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процессором</w:t>
        </w:r>
      </w:hyperlink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 одну </w:t>
      </w:r>
      <w:hyperlink r:id="rId29" w:tooltip="Секунда" w:history="1">
        <w:r w:rsidRPr="00906D19">
          <w:rPr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секунду</w:t>
        </w:r>
      </w:hyperlink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В)</w:t>
      </w:r>
      <w:r w:rsidRPr="00906D19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 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величина, показывающая число инструкций, выполняемых </w:t>
      </w:r>
      <w:hyperlink r:id="rId30" w:tooltip="Процессор" w:history="1">
        <w:r w:rsidRPr="00906D19">
          <w:rPr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процессором</w:t>
        </w:r>
      </w:hyperlink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 одну минуту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  <w:t>Г) количество операций в 1 секунду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6. 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Коптер – это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А)</w:t>
      </w: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беспилотный радиоуправляемый летательный аппарат, передвигающийся по воздуху по принципу вертолета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Б) беспилотный летательный аппарат для передвижения в космосе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906D1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В)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беспилотный летательный аппарат для передвижения на планетах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Г)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беспилотный летательный аппарат для передвижения в воде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7. </w:t>
      </w:r>
      <w:r w:rsidRPr="00906D19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  <w:t>Квадрокоптеры – это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А) 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дроны</w:t>
      </w:r>
      <w:r w:rsidRPr="00906D19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 , содержащие четыре пары лопастей.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Б) коптер с радиоуправлением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В). Дрон с 8-ю лопастями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Г) беспилотный робот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8. Мультикоптер</w:t>
      </w:r>
      <w:r w:rsidRPr="00906D1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– это</w:t>
      </w:r>
    </w:p>
    <w:p w:rsidR="004B5837" w:rsidRPr="00906D19" w:rsidRDefault="00CD2A55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А) </w:t>
      </w:r>
      <w:r w:rsidR="004B5837"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летательный аппарат с произвольным количеством несущих винтов, вращающихся диагонально в противоположных направлениях.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Б) многороторный вертолёт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В) коптер с 8-ю пропелерами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г) беспилотный аппарат для перемещения в тунеллях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9. </w:t>
      </w:r>
      <w:hyperlink r:id="rId31" w:history="1">
        <w:r w:rsidRPr="00906D19">
          <w:rPr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Конвертопланы</w:t>
        </w:r>
      </w:hyperlink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– это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А) беспилотник, который садится и взлетает "по вертолетному", за счет поворота его двигателей</w:t>
      </w:r>
    </w:p>
    <w:p w:rsidR="004B5837" w:rsidRPr="00906D19" w:rsidRDefault="00793EC8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Б) </w:t>
      </w:r>
      <w:r w:rsidR="004B5837"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гр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узовой лететельный беспилотник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В) беспилотный автомобиль 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Г) беспилотная ракета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</w:pP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10. </w:t>
      </w:r>
      <w:hyperlink r:id="rId32" w:history="1">
        <w:r w:rsidRPr="00906D19">
          <w:rPr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Тейлситтеры</w:t>
        </w:r>
      </w:hyperlink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– это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А)</w:t>
      </w: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CD2A55"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б</w:t>
      </w: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еспилотник вертикального взлёта, который, оказавшись в воздухе, поворачивается </w:t>
      </w:r>
      <w:r w:rsidR="00CD2A55"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г</w:t>
      </w:r>
      <w:r w:rsidR="00793EC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оризонтально и летит, как дрон </w:t>
      </w: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самолет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</w:t>
      </w: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) </w:t>
      </w:r>
      <w:r w:rsidR="00CD2A55"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беспилотник – типа вертолет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В) биологический беспилотник</w:t>
      </w:r>
    </w:p>
    <w:p w:rsidR="004B5837" w:rsidRPr="00906D19" w:rsidRDefault="004B5837" w:rsidP="00793EC8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Г)</w:t>
      </w:r>
      <w:r w:rsidRPr="00906D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906D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грузовой беспилотник</w:t>
      </w:r>
    </w:p>
    <w:p w:rsidR="00CD2A55" w:rsidRPr="00906D19" w:rsidRDefault="00CD2A55" w:rsidP="00906D19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06D19" w:rsidRPr="00906D19" w:rsidRDefault="00906D19" w:rsidP="00906D19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D19">
        <w:rPr>
          <w:rFonts w:ascii="Times New Roman" w:eastAsia="Calibri" w:hAnsi="Times New Roman" w:cs="Times New Roman"/>
          <w:b/>
          <w:sz w:val="24"/>
          <w:szCs w:val="24"/>
          <w:lang w:val="aa-ET"/>
        </w:rPr>
        <w:t xml:space="preserve">Тестирование </w:t>
      </w:r>
      <w:r w:rsidRPr="00906D19">
        <w:rPr>
          <w:rFonts w:ascii="Times New Roman" w:eastAsia="Calibri" w:hAnsi="Times New Roman" w:cs="Times New Roman"/>
          <w:b/>
          <w:sz w:val="24"/>
          <w:szCs w:val="24"/>
        </w:rPr>
        <w:t>по теме «3</w:t>
      </w:r>
      <w:r w:rsidRPr="00906D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906D19">
        <w:rPr>
          <w:rFonts w:ascii="Times New Roman" w:eastAsia="Calibri" w:hAnsi="Times New Roman" w:cs="Times New Roman"/>
          <w:b/>
          <w:sz w:val="24"/>
          <w:szCs w:val="24"/>
        </w:rPr>
        <w:t xml:space="preserve"> Моделирование»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1.Дайте определение термину Моделирование.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А) Н</w:t>
      </w:r>
      <w:r w:rsidRPr="00906D19">
        <w:rPr>
          <w:rFonts w:ascii="Times New Roman" w:eastAsia="Calibri" w:hAnsi="Times New Roman" w:cs="Times New Roman"/>
          <w:sz w:val="24"/>
          <w:szCs w:val="24"/>
        </w:rPr>
        <w:t>азначение поверхностям моделей растровых или процедурных текстур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 У</w:t>
      </w:r>
      <w:r w:rsidRPr="00906D19">
        <w:rPr>
          <w:rFonts w:ascii="Times New Roman" w:eastAsia="Calibri" w:hAnsi="Times New Roman" w:cs="Times New Roman"/>
          <w:sz w:val="24"/>
          <w:szCs w:val="24"/>
        </w:rPr>
        <w:t>становка и настройка источников света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 С</w:t>
      </w:r>
      <w:r w:rsidRPr="00906D19">
        <w:rPr>
          <w:rFonts w:ascii="Times New Roman" w:eastAsia="Calibri" w:hAnsi="Times New Roman" w:cs="Times New Roman"/>
          <w:sz w:val="24"/>
          <w:szCs w:val="24"/>
        </w:rPr>
        <w:t>оздание трёхмерной математической модели сцены и объектов в ней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) </w:t>
      </w:r>
      <w:r w:rsidRPr="00906D19">
        <w:rPr>
          <w:rFonts w:ascii="Times New Roman" w:eastAsia="Calibri" w:hAnsi="Times New Roman" w:cs="Times New Roman"/>
          <w:sz w:val="24"/>
          <w:szCs w:val="24"/>
        </w:rPr>
        <w:t>Вывод полученного изображения на устройство вывода - дисплей или принтер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</w:p>
    <w:p w:rsidR="00906D19" w:rsidRPr="00906D19" w:rsidRDefault="00906D19" w:rsidP="00906D19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2. </w:t>
      </w:r>
      <w:r w:rsidRPr="00906D19">
        <w:rPr>
          <w:rFonts w:ascii="Times New Roman" w:eastAsia="Calibri" w:hAnsi="Times New Roman" w:cs="Times New Roman"/>
          <w:sz w:val="24"/>
          <w:szCs w:val="24"/>
        </w:rPr>
        <w:t>Что такое рендеринг?</w:t>
      </w:r>
      <w:r w:rsidRPr="00906D19">
        <w:rPr>
          <w:rFonts w:ascii="Times New Roman" w:eastAsia="Calibri" w:hAnsi="Times New Roman" w:cs="Times New Roman"/>
          <w:sz w:val="24"/>
          <w:szCs w:val="24"/>
        </w:rPr>
        <w:tab/>
      </w:r>
    </w:p>
    <w:p w:rsidR="00906D19" w:rsidRPr="00906D19" w:rsidRDefault="00906D19" w:rsidP="00906D19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А)</w:t>
      </w:r>
      <w:r w:rsidRPr="00906D19">
        <w:rPr>
          <w:rFonts w:ascii="Times New Roman" w:eastAsia="Calibri" w:hAnsi="Times New Roman" w:cs="Times New Roman"/>
          <w:sz w:val="24"/>
          <w:szCs w:val="24"/>
        </w:rPr>
        <w:t xml:space="preserve"> Трёхмерные или стереоскопические дисплеи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 У</w:t>
      </w:r>
      <w:r w:rsidRPr="00906D19">
        <w:rPr>
          <w:rFonts w:ascii="Times New Roman" w:eastAsia="Calibri" w:hAnsi="Times New Roman" w:cs="Times New Roman"/>
          <w:sz w:val="24"/>
          <w:szCs w:val="24"/>
        </w:rPr>
        <w:t>становка и настройка источников света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 П</w:t>
      </w:r>
      <w:r w:rsidRPr="00906D19">
        <w:rPr>
          <w:rFonts w:ascii="Times New Roman" w:eastAsia="Calibri" w:hAnsi="Times New Roman" w:cs="Times New Roman"/>
          <w:sz w:val="24"/>
          <w:szCs w:val="24"/>
        </w:rPr>
        <w:t>остроение проекции в соответствии с выбранной физической моделью</w:t>
      </w:r>
    </w:p>
    <w:p w:rsidR="00906D19" w:rsidRPr="00906D19" w:rsidRDefault="00906D19" w:rsidP="00906D19">
      <w:pPr>
        <w:spacing w:after="16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) </w:t>
      </w:r>
      <w:r w:rsidRPr="00906D19">
        <w:rPr>
          <w:rFonts w:ascii="Times New Roman" w:eastAsia="Calibri" w:hAnsi="Times New Roman" w:cs="Times New Roman"/>
          <w:sz w:val="24"/>
          <w:szCs w:val="24"/>
        </w:rPr>
        <w:t>Вывод полученного изображения на устройство вывода - дисплей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3.</w:t>
      </w:r>
      <w:r w:rsidRPr="00906D19">
        <w:rPr>
          <w:rFonts w:ascii="Times New Roman" w:eastAsia="Calibri" w:hAnsi="Times New Roman" w:cs="Times New Roman"/>
          <w:sz w:val="24"/>
          <w:szCs w:val="24"/>
        </w:rPr>
        <w:t xml:space="preserve"> Где применяют трехмерную графику 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(</w:t>
      </w:r>
      <w:r w:rsidRPr="00906D19">
        <w:rPr>
          <w:rFonts w:ascii="Times New Roman" w:eastAsia="Calibri" w:hAnsi="Times New Roman" w:cs="Times New Roman"/>
          <w:sz w:val="24"/>
          <w:szCs w:val="24"/>
        </w:rPr>
        <w:t>изображение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</w:t>
      </w:r>
      <w:r w:rsidRPr="00906D19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А) 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Н</w:t>
      </w:r>
      <w:r w:rsidRPr="00906D19">
        <w:rPr>
          <w:rFonts w:ascii="Times New Roman" w:eastAsia="Calibri" w:hAnsi="Times New Roman" w:cs="Times New Roman"/>
          <w:sz w:val="24"/>
          <w:szCs w:val="24"/>
        </w:rPr>
        <w:t>ауке и промышленности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, </w:t>
      </w:r>
      <w:r w:rsidRPr="00906D19">
        <w:rPr>
          <w:rFonts w:ascii="Times New Roman" w:eastAsia="Calibri" w:hAnsi="Times New Roman" w:cs="Times New Roman"/>
          <w:sz w:val="24"/>
          <w:szCs w:val="24"/>
        </w:rPr>
        <w:t>компьютерных играх</w:t>
      </w:r>
      <w:r>
        <w:rPr>
          <w:rFonts w:ascii="Times New Roman" w:eastAsia="Calibri" w:hAnsi="Times New Roman" w:cs="Times New Roman"/>
          <w:sz w:val="24"/>
          <w:szCs w:val="24"/>
          <w:lang w:val="aa-ET"/>
        </w:rPr>
        <w:t>, медицине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aa-ET"/>
        </w:rPr>
        <w:t>Кулинарии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 Торговле</w:t>
      </w:r>
    </w:p>
    <w:p w:rsid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aa-ET"/>
        </w:rPr>
        <w:t>Стоматологии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4.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человека в виде манекена в витрине магазина используют с целью:</w:t>
      </w: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А)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родажи</w:t>
      </w: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) Р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екламы</w:t>
      </w: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)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азвлечения</w:t>
      </w:r>
    </w:p>
    <w:p w:rsid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) О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писания</w:t>
      </w: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5.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Рисунки, карты, чертежи, диаграммы, схемы, графики представляют собой модели следующего вида:</w:t>
      </w: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А) Т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абличные информационные</w:t>
      </w: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) М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атематические</w:t>
      </w: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) Н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атурные</w:t>
      </w:r>
    </w:p>
    <w:p w:rsid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) Г</w:t>
      </w:r>
      <w:r w:rsidRPr="00906D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рафические информационные</w:t>
      </w: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aa-ET" w:eastAsia="ru-RU"/>
        </w:rPr>
      </w:pP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aa-ET" w:eastAsia="ru-RU"/>
        </w:rPr>
        <w:t xml:space="preserve">6. 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обеспечения, позволяющие создавать трёхмерную графику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 xml:space="preserve"> это...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А)</w:t>
      </w: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Blender Foundation Blender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, </w:t>
      </w: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Side Effects Software Houdini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</w:t>
      </w:r>
      <w:r w:rsidRPr="00906D1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AutoPlay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Media Studio</w:t>
      </w:r>
    </w:p>
    <w:p w:rsidR="00906D19" w:rsidRPr="00906D19" w:rsidRDefault="00906D19" w:rsidP="00906D19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Adobe </w:t>
      </w:r>
      <w:r w:rsidRPr="00906D1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Photoshop</w:t>
      </w:r>
    </w:p>
    <w:p w:rsidR="00906D19" w:rsidRPr="00906D19" w:rsidRDefault="00906D19" w:rsidP="00906D19">
      <w:pPr>
        <w:spacing w:after="16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) </w:t>
      </w:r>
      <w:r w:rsidRPr="00906D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FrontPage</w:t>
      </w: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aa-ET" w:eastAsia="ru-RU"/>
        </w:rPr>
        <w:lastRenderedPageBreak/>
        <w:t xml:space="preserve">7. 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математических моделей относится:</w:t>
      </w:r>
    </w:p>
    <w:p w:rsidR="00906D19" w:rsidRPr="00906D19" w:rsidRDefault="00906D19" w:rsidP="00906D19">
      <w:pPr>
        <w:spacing w:after="0"/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А)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Ф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ормула корней квадратного уравнения</w:t>
      </w:r>
    </w:p>
    <w:p w:rsidR="00906D19" w:rsidRPr="00906D19" w:rsidRDefault="00906D19" w:rsidP="00793EC8">
      <w:pPr>
        <w:spacing w:after="0"/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)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П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дорожного движения</w:t>
      </w:r>
    </w:p>
    <w:p w:rsidR="00906D19" w:rsidRPr="00906D19" w:rsidRDefault="00906D19" w:rsidP="00793EC8">
      <w:pPr>
        <w:spacing w:after="0"/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)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К</w:t>
      </w:r>
      <w:r w:rsidRPr="00906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улинарный рецепт</w:t>
      </w:r>
    </w:p>
    <w:p w:rsidR="00906D19" w:rsidRPr="00906D19" w:rsidRDefault="00906D19" w:rsidP="00793E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06D19">
        <w:rPr>
          <w:rFonts w:ascii="Times New Roman" w:eastAsia="Times New Roman" w:hAnsi="Times New Roman" w:cs="Times New Roman"/>
          <w:sz w:val="24"/>
          <w:szCs w:val="24"/>
          <w:lang w:val="aa-ET" w:eastAsia="ru-RU"/>
        </w:rPr>
        <w:t>)</w:t>
      </w:r>
      <w:r w:rsidR="0079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строения вещества</w:t>
      </w: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</w:p>
    <w:p w:rsidR="00793EC8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8. 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Процесс построения информационных моделей с помощью формальных языков называется:</w:t>
      </w: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А)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aa-ET"/>
        </w:rPr>
        <w:t>П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ланированием</w:t>
      </w: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aa-ET"/>
        </w:rPr>
        <w:t>В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изуализацией</w:t>
      </w: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aa-ET"/>
        </w:rPr>
        <w:t>Ф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ормализацией</w:t>
      </w:r>
    </w:p>
    <w:p w:rsid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</w:t>
      </w:r>
      <w:r w:rsidR="00793EC8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 Редеринг</w:t>
      </w:r>
    </w:p>
    <w:p w:rsidR="00793EC8" w:rsidRPr="00906D19" w:rsidRDefault="00793EC8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9. 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Математическая модель объекта:</w:t>
      </w: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А)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aa-ET"/>
        </w:rPr>
        <w:t>С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озданная из какого-либо материала модель, точно отражающая внешние признаки объекта-оригинала</w:t>
      </w: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aa-ET"/>
        </w:rPr>
        <w:t>С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овокупность данных, содержащих информацию о количественных характеристиках объекта и его поведении в виде таблицы</w:t>
      </w: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aa-ET"/>
        </w:rPr>
        <w:t>С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овокупность записанных на языке математики формул, отражающих те или иные свойства объекта-оригинала или его поведение</w:t>
      </w:r>
    </w:p>
    <w:p w:rsid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 У</w:t>
      </w:r>
      <w:r w:rsidRPr="00906D19">
        <w:rPr>
          <w:rFonts w:ascii="Times New Roman" w:eastAsia="Calibri" w:hAnsi="Times New Roman" w:cs="Times New Roman"/>
          <w:sz w:val="24"/>
          <w:szCs w:val="24"/>
        </w:rPr>
        <w:t>станов</w:t>
      </w:r>
      <w:r w:rsidR="00793EC8">
        <w:rPr>
          <w:rFonts w:ascii="Times New Roman" w:eastAsia="Calibri" w:hAnsi="Times New Roman" w:cs="Times New Roman"/>
          <w:sz w:val="24"/>
          <w:szCs w:val="24"/>
        </w:rPr>
        <w:t>ка и настройка источников света</w:t>
      </w:r>
    </w:p>
    <w:p w:rsidR="00793EC8" w:rsidRPr="00906D19" w:rsidRDefault="00793EC8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 xml:space="preserve">10. </w:t>
      </w:r>
      <w:r w:rsidRPr="00906D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Сколько существует основных этапов разработки и исследование моделей на компьютере:</w:t>
      </w:r>
      <w:r w:rsidRPr="00906D19">
        <w:rPr>
          <w:rFonts w:ascii="Times New Roman" w:eastAsia="Calibri" w:hAnsi="Times New Roman" w:cs="Times New Roman"/>
          <w:sz w:val="24"/>
          <w:szCs w:val="24"/>
        </w:rPr>
        <w:br/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А) 5</w:t>
      </w: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 6</w:t>
      </w:r>
    </w:p>
    <w:p w:rsidR="00906D19" w:rsidRP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 3</w:t>
      </w:r>
    </w:p>
    <w:p w:rsidR="00906D19" w:rsidRDefault="00906D19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) 2</w:t>
      </w:r>
    </w:p>
    <w:p w:rsidR="00793EC8" w:rsidRPr="00906D19" w:rsidRDefault="00793EC8" w:rsidP="00793EC8">
      <w:pPr>
        <w:spacing w:after="0"/>
        <w:rPr>
          <w:rFonts w:ascii="Times New Roman" w:eastAsia="Calibri" w:hAnsi="Times New Roman" w:cs="Times New Roman"/>
          <w:sz w:val="24"/>
          <w:szCs w:val="24"/>
          <w:lang w:val="aa-ET"/>
        </w:rPr>
      </w:pPr>
    </w:p>
    <w:p w:rsidR="00906D19" w:rsidRPr="00906D19" w:rsidRDefault="00906D19" w:rsidP="00906D19">
      <w:pPr>
        <w:spacing w:after="160"/>
        <w:rPr>
          <w:rFonts w:ascii="Times New Roman" w:eastAsia="Calibri" w:hAnsi="Times New Roman" w:cs="Times New Roman"/>
          <w:sz w:val="24"/>
          <w:szCs w:val="24"/>
          <w:lang w:val="aa-ET"/>
        </w:rPr>
      </w:pPr>
      <w:r w:rsidRPr="00906D19">
        <w:rPr>
          <w:rFonts w:ascii="Times New Roman" w:eastAsia="Calibri" w:hAnsi="Times New Roman" w:cs="Times New Roman"/>
          <w:sz w:val="24"/>
          <w:szCs w:val="24"/>
          <w:lang w:val="aa-ET"/>
        </w:rPr>
        <w:t>Ответы: 1.С 2.С 3.А 4.С 5.В 6.А 7.А 8.С 9.С 10.А</w:t>
      </w:r>
    </w:p>
    <w:p w:rsidR="00CD2A55" w:rsidRPr="00906D19" w:rsidRDefault="00CD2A55" w:rsidP="004B5837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aa-ET" w:eastAsia="ar-SA"/>
        </w:rPr>
      </w:pPr>
    </w:p>
    <w:p w:rsidR="004B5837" w:rsidRPr="00E716E3" w:rsidRDefault="004B5837" w:rsidP="00E716E3">
      <w:pPr>
        <w:tabs>
          <w:tab w:val="left" w:pos="37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5837" w:rsidRPr="00E716E3" w:rsidSect="002F421E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02" w:rsidRDefault="00927C02" w:rsidP="00C4298A">
      <w:pPr>
        <w:spacing w:after="0" w:line="240" w:lineRule="auto"/>
      </w:pPr>
      <w:r>
        <w:separator/>
      </w:r>
    </w:p>
  </w:endnote>
  <w:endnote w:type="continuationSeparator" w:id="0">
    <w:p w:rsidR="00927C02" w:rsidRDefault="00927C02" w:rsidP="00C4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8230"/>
      <w:docPartObj>
        <w:docPartGallery w:val="Page Numbers (Bottom of Page)"/>
        <w:docPartUnique/>
      </w:docPartObj>
    </w:sdtPr>
    <w:sdtEndPr/>
    <w:sdtContent>
      <w:p w:rsidR="002114B3" w:rsidRDefault="002114B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D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14B3" w:rsidRDefault="002114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02" w:rsidRDefault="00927C02" w:rsidP="00C4298A">
      <w:pPr>
        <w:spacing w:after="0" w:line="240" w:lineRule="auto"/>
      </w:pPr>
      <w:r>
        <w:separator/>
      </w:r>
    </w:p>
  </w:footnote>
  <w:footnote w:type="continuationSeparator" w:id="0">
    <w:p w:rsidR="00927C02" w:rsidRDefault="00927C02" w:rsidP="00C4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272"/>
    <w:multiLevelType w:val="hybridMultilevel"/>
    <w:tmpl w:val="A8B0D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F2102"/>
    <w:multiLevelType w:val="multilevel"/>
    <w:tmpl w:val="1A0C91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60A6"/>
    <w:multiLevelType w:val="hybridMultilevel"/>
    <w:tmpl w:val="2C60B27A"/>
    <w:lvl w:ilvl="0" w:tplc="8242A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A6C"/>
    <w:multiLevelType w:val="multilevel"/>
    <w:tmpl w:val="39EEDB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12DA6999"/>
    <w:multiLevelType w:val="hybridMultilevel"/>
    <w:tmpl w:val="B9AC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79C0"/>
    <w:multiLevelType w:val="multilevel"/>
    <w:tmpl w:val="F98AEB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D2539ED"/>
    <w:multiLevelType w:val="multilevel"/>
    <w:tmpl w:val="EC9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50F25"/>
    <w:multiLevelType w:val="hybridMultilevel"/>
    <w:tmpl w:val="75B4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53C8"/>
    <w:multiLevelType w:val="hybridMultilevel"/>
    <w:tmpl w:val="E924B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836AD"/>
    <w:multiLevelType w:val="multilevel"/>
    <w:tmpl w:val="A3BA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B168A"/>
    <w:multiLevelType w:val="hybridMultilevel"/>
    <w:tmpl w:val="CFF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62E6D"/>
    <w:multiLevelType w:val="multilevel"/>
    <w:tmpl w:val="9D8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64066"/>
    <w:multiLevelType w:val="multilevel"/>
    <w:tmpl w:val="7422DB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B61A2"/>
    <w:multiLevelType w:val="hybridMultilevel"/>
    <w:tmpl w:val="A1AEFEEA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E5ADD"/>
    <w:multiLevelType w:val="multilevel"/>
    <w:tmpl w:val="5082F9B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D1BBC"/>
    <w:multiLevelType w:val="multilevel"/>
    <w:tmpl w:val="42CA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E7054"/>
    <w:multiLevelType w:val="multilevel"/>
    <w:tmpl w:val="453A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84C48"/>
    <w:multiLevelType w:val="hybridMultilevel"/>
    <w:tmpl w:val="470E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01370"/>
    <w:multiLevelType w:val="multilevel"/>
    <w:tmpl w:val="E78C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F4262"/>
    <w:multiLevelType w:val="multilevel"/>
    <w:tmpl w:val="E8862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20" w15:restartNumberingAfterBreak="0">
    <w:nsid w:val="52EF5A83"/>
    <w:multiLevelType w:val="multilevel"/>
    <w:tmpl w:val="473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156C08"/>
    <w:multiLevelType w:val="hybridMultilevel"/>
    <w:tmpl w:val="878A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82508"/>
    <w:multiLevelType w:val="multilevel"/>
    <w:tmpl w:val="DDE66794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Bidi" w:hint="default"/>
        <w:i/>
        <w:sz w:val="26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Theme="minorHAnsi" w:hAnsiTheme="minorHAnsi" w:cstheme="minorBidi" w:hint="default"/>
        <w:i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i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cstheme="minorBidi" w:hint="default"/>
        <w:i/>
        <w:sz w:val="26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Theme="minorHAnsi" w:hAnsiTheme="minorHAnsi" w:cstheme="minorBidi" w:hint="default"/>
        <w:i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hAnsiTheme="minorHAnsi" w:cstheme="minorBidi" w:hint="default"/>
        <w:i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hAnsiTheme="minorHAnsi" w:cstheme="minorBidi" w:hint="default"/>
        <w:i/>
        <w:sz w:val="26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Theme="minorHAnsi" w:hAnsiTheme="minorHAnsi" w:cstheme="minorBidi" w:hint="default"/>
        <w:i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hAnsiTheme="minorHAnsi" w:cstheme="minorBidi" w:hint="default"/>
        <w:i/>
        <w:sz w:val="26"/>
      </w:rPr>
    </w:lvl>
  </w:abstractNum>
  <w:abstractNum w:abstractNumId="23" w15:restartNumberingAfterBreak="0">
    <w:nsid w:val="64652FFB"/>
    <w:multiLevelType w:val="hybridMultilevel"/>
    <w:tmpl w:val="F9640416"/>
    <w:lvl w:ilvl="0" w:tplc="1102BF6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4EA214">
      <w:numFmt w:val="bullet"/>
      <w:lvlText w:val="•"/>
      <w:lvlJc w:val="left"/>
      <w:pPr>
        <w:ind w:left="1086" w:hanging="164"/>
      </w:pPr>
      <w:rPr>
        <w:rFonts w:hint="default"/>
        <w:lang w:val="ru-RU" w:eastAsia="ru-RU" w:bidi="ru-RU"/>
      </w:rPr>
    </w:lvl>
    <w:lvl w:ilvl="2" w:tplc="694C057E">
      <w:numFmt w:val="bullet"/>
      <w:lvlText w:val="•"/>
      <w:lvlJc w:val="left"/>
      <w:pPr>
        <w:ind w:left="2073" w:hanging="164"/>
      </w:pPr>
      <w:rPr>
        <w:rFonts w:hint="default"/>
        <w:lang w:val="ru-RU" w:eastAsia="ru-RU" w:bidi="ru-RU"/>
      </w:rPr>
    </w:lvl>
    <w:lvl w:ilvl="3" w:tplc="160629FA">
      <w:numFmt w:val="bullet"/>
      <w:lvlText w:val="•"/>
      <w:lvlJc w:val="left"/>
      <w:pPr>
        <w:ind w:left="3059" w:hanging="164"/>
      </w:pPr>
      <w:rPr>
        <w:rFonts w:hint="default"/>
        <w:lang w:val="ru-RU" w:eastAsia="ru-RU" w:bidi="ru-RU"/>
      </w:rPr>
    </w:lvl>
    <w:lvl w:ilvl="4" w:tplc="DD50E444">
      <w:numFmt w:val="bullet"/>
      <w:lvlText w:val="•"/>
      <w:lvlJc w:val="left"/>
      <w:pPr>
        <w:ind w:left="4046" w:hanging="164"/>
      </w:pPr>
      <w:rPr>
        <w:rFonts w:hint="default"/>
        <w:lang w:val="ru-RU" w:eastAsia="ru-RU" w:bidi="ru-RU"/>
      </w:rPr>
    </w:lvl>
    <w:lvl w:ilvl="5" w:tplc="BBD21146">
      <w:numFmt w:val="bullet"/>
      <w:lvlText w:val="•"/>
      <w:lvlJc w:val="left"/>
      <w:pPr>
        <w:ind w:left="5033" w:hanging="164"/>
      </w:pPr>
      <w:rPr>
        <w:rFonts w:hint="default"/>
        <w:lang w:val="ru-RU" w:eastAsia="ru-RU" w:bidi="ru-RU"/>
      </w:rPr>
    </w:lvl>
    <w:lvl w:ilvl="6" w:tplc="2714A098">
      <w:numFmt w:val="bullet"/>
      <w:lvlText w:val="•"/>
      <w:lvlJc w:val="left"/>
      <w:pPr>
        <w:ind w:left="6019" w:hanging="164"/>
      </w:pPr>
      <w:rPr>
        <w:rFonts w:hint="default"/>
        <w:lang w:val="ru-RU" w:eastAsia="ru-RU" w:bidi="ru-RU"/>
      </w:rPr>
    </w:lvl>
    <w:lvl w:ilvl="7" w:tplc="94A27C20">
      <w:numFmt w:val="bullet"/>
      <w:lvlText w:val="•"/>
      <w:lvlJc w:val="left"/>
      <w:pPr>
        <w:ind w:left="7006" w:hanging="164"/>
      </w:pPr>
      <w:rPr>
        <w:rFonts w:hint="default"/>
        <w:lang w:val="ru-RU" w:eastAsia="ru-RU" w:bidi="ru-RU"/>
      </w:rPr>
    </w:lvl>
    <w:lvl w:ilvl="8" w:tplc="47BEA9A0">
      <w:numFmt w:val="bullet"/>
      <w:lvlText w:val="•"/>
      <w:lvlJc w:val="left"/>
      <w:pPr>
        <w:ind w:left="7993" w:hanging="164"/>
      </w:pPr>
      <w:rPr>
        <w:rFonts w:hint="default"/>
        <w:lang w:val="ru-RU" w:eastAsia="ru-RU" w:bidi="ru-RU"/>
      </w:rPr>
    </w:lvl>
  </w:abstractNum>
  <w:abstractNum w:abstractNumId="24" w15:restartNumberingAfterBreak="0">
    <w:nsid w:val="77ED2140"/>
    <w:multiLevelType w:val="hybridMultilevel"/>
    <w:tmpl w:val="85A2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C0808"/>
    <w:multiLevelType w:val="multilevel"/>
    <w:tmpl w:val="A7D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5"/>
  </w:num>
  <w:num w:numId="4">
    <w:abstractNumId w:val="20"/>
  </w:num>
  <w:num w:numId="5">
    <w:abstractNumId w:val="14"/>
  </w:num>
  <w:num w:numId="6">
    <w:abstractNumId w:val="2"/>
  </w:num>
  <w:num w:numId="7">
    <w:abstractNumId w:val="13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4"/>
  </w:num>
  <w:num w:numId="14">
    <w:abstractNumId w:val="21"/>
  </w:num>
  <w:num w:numId="15">
    <w:abstractNumId w:val="4"/>
  </w:num>
  <w:num w:numId="16">
    <w:abstractNumId w:val="1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8"/>
  </w:num>
  <w:num w:numId="24">
    <w:abstractNumId w:val="16"/>
  </w:num>
  <w:num w:numId="25">
    <w:abstractNumId w:val="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B18"/>
    <w:rsid w:val="00037099"/>
    <w:rsid w:val="000A4859"/>
    <w:rsid w:val="000E3E19"/>
    <w:rsid w:val="00123730"/>
    <w:rsid w:val="001C3207"/>
    <w:rsid w:val="001E07C4"/>
    <w:rsid w:val="001F089E"/>
    <w:rsid w:val="002063A2"/>
    <w:rsid w:val="002114B3"/>
    <w:rsid w:val="00217CBA"/>
    <w:rsid w:val="002256BA"/>
    <w:rsid w:val="002263E6"/>
    <w:rsid w:val="0023197E"/>
    <w:rsid w:val="00272371"/>
    <w:rsid w:val="00272725"/>
    <w:rsid w:val="00297930"/>
    <w:rsid w:val="002D63F8"/>
    <w:rsid w:val="002E5AE0"/>
    <w:rsid w:val="002F0827"/>
    <w:rsid w:val="002F421E"/>
    <w:rsid w:val="002F664B"/>
    <w:rsid w:val="00321E38"/>
    <w:rsid w:val="00346A65"/>
    <w:rsid w:val="003A1832"/>
    <w:rsid w:val="003D5BC2"/>
    <w:rsid w:val="003E3F0B"/>
    <w:rsid w:val="00415C6A"/>
    <w:rsid w:val="00436C09"/>
    <w:rsid w:val="0044757C"/>
    <w:rsid w:val="004A65AC"/>
    <w:rsid w:val="004B5837"/>
    <w:rsid w:val="004F0BF5"/>
    <w:rsid w:val="004F29B2"/>
    <w:rsid w:val="00510149"/>
    <w:rsid w:val="0053103A"/>
    <w:rsid w:val="00533C11"/>
    <w:rsid w:val="005659D8"/>
    <w:rsid w:val="00571192"/>
    <w:rsid w:val="00585F90"/>
    <w:rsid w:val="005B18E4"/>
    <w:rsid w:val="005E4A60"/>
    <w:rsid w:val="00681E53"/>
    <w:rsid w:val="006B4983"/>
    <w:rsid w:val="006C1CAA"/>
    <w:rsid w:val="00714748"/>
    <w:rsid w:val="00793EC8"/>
    <w:rsid w:val="007D08DA"/>
    <w:rsid w:val="007F4582"/>
    <w:rsid w:val="00845A77"/>
    <w:rsid w:val="008561C1"/>
    <w:rsid w:val="00882FBD"/>
    <w:rsid w:val="008A6473"/>
    <w:rsid w:val="008C001C"/>
    <w:rsid w:val="008E03FC"/>
    <w:rsid w:val="00906D19"/>
    <w:rsid w:val="00915C54"/>
    <w:rsid w:val="00927C02"/>
    <w:rsid w:val="00942B6B"/>
    <w:rsid w:val="009715BA"/>
    <w:rsid w:val="009A1ABA"/>
    <w:rsid w:val="009D23DE"/>
    <w:rsid w:val="00A44117"/>
    <w:rsid w:val="00A73A5C"/>
    <w:rsid w:val="00A97B28"/>
    <w:rsid w:val="00AB346D"/>
    <w:rsid w:val="00AF01F2"/>
    <w:rsid w:val="00AF1B18"/>
    <w:rsid w:val="00B07BEE"/>
    <w:rsid w:val="00B3194E"/>
    <w:rsid w:val="00B924C2"/>
    <w:rsid w:val="00BA13BD"/>
    <w:rsid w:val="00BF55B0"/>
    <w:rsid w:val="00C11D9C"/>
    <w:rsid w:val="00C13ECA"/>
    <w:rsid w:val="00C4298A"/>
    <w:rsid w:val="00C5747B"/>
    <w:rsid w:val="00CA1C76"/>
    <w:rsid w:val="00CC1037"/>
    <w:rsid w:val="00CD2A55"/>
    <w:rsid w:val="00D16BB7"/>
    <w:rsid w:val="00D254C6"/>
    <w:rsid w:val="00D768FE"/>
    <w:rsid w:val="00DA5775"/>
    <w:rsid w:val="00DD15BB"/>
    <w:rsid w:val="00DD2685"/>
    <w:rsid w:val="00DE7E86"/>
    <w:rsid w:val="00DF069E"/>
    <w:rsid w:val="00DF6C15"/>
    <w:rsid w:val="00E0758D"/>
    <w:rsid w:val="00E30894"/>
    <w:rsid w:val="00E54701"/>
    <w:rsid w:val="00E716E3"/>
    <w:rsid w:val="00E86E14"/>
    <w:rsid w:val="00F67267"/>
    <w:rsid w:val="00F703A7"/>
    <w:rsid w:val="00FA54C7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69524-A393-481D-90F2-18A101DE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18"/>
  </w:style>
  <w:style w:type="paragraph" w:styleId="1">
    <w:name w:val="heading 1"/>
    <w:basedOn w:val="a"/>
    <w:next w:val="a"/>
    <w:link w:val="10"/>
    <w:uiPriority w:val="9"/>
    <w:qFormat/>
    <w:rsid w:val="002F082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31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F1B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AF1B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1B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F1B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1B18"/>
    <w:pPr>
      <w:ind w:left="720"/>
      <w:contextualSpacing/>
    </w:pPr>
  </w:style>
  <w:style w:type="table" w:styleId="a4">
    <w:name w:val="Table Grid"/>
    <w:basedOn w:val="a1"/>
    <w:uiPriority w:val="59"/>
    <w:rsid w:val="00AF1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AF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B18"/>
  </w:style>
  <w:style w:type="paragraph" w:styleId="a7">
    <w:name w:val="footer"/>
    <w:basedOn w:val="a"/>
    <w:link w:val="a8"/>
    <w:uiPriority w:val="99"/>
    <w:unhideWhenUsed/>
    <w:rsid w:val="00AF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B18"/>
  </w:style>
  <w:style w:type="character" w:customStyle="1" w:styleId="10">
    <w:name w:val="Заголовок 1 Знак"/>
    <w:basedOn w:val="a0"/>
    <w:link w:val="1"/>
    <w:uiPriority w:val="9"/>
    <w:rsid w:val="002F0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31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semiHidden/>
    <w:rsid w:val="00585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1">
    <w:name w:val="c51"/>
    <w:basedOn w:val="a"/>
    <w:uiPriority w:val="99"/>
    <w:semiHidden/>
    <w:rsid w:val="00DF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6C15"/>
  </w:style>
  <w:style w:type="paragraph" w:styleId="a9">
    <w:name w:val="Normal (Web)"/>
    <w:basedOn w:val="a"/>
    <w:uiPriority w:val="99"/>
    <w:unhideWhenUsed/>
    <w:rsid w:val="00A9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B346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B346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AB346D"/>
    <w:pPr>
      <w:ind w:left="220"/>
    </w:pPr>
    <w:rPr>
      <w:rFonts w:ascii="Calibri" w:eastAsia="Calibri" w:hAnsi="Calibri" w:cs="Times New Roman"/>
    </w:rPr>
  </w:style>
  <w:style w:type="paragraph" w:styleId="ab">
    <w:name w:val="TOC Heading"/>
    <w:basedOn w:val="1"/>
    <w:next w:val="a"/>
    <w:uiPriority w:val="39"/>
    <w:unhideWhenUsed/>
    <w:qFormat/>
    <w:rsid w:val="00AB346D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B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346D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CA1C7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A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13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18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6" Type="http://schemas.openxmlformats.org/officeDocument/2006/relationships/hyperlink" Target="https://ru.wikipedia.org/wiki/%D0%9F%D1%80%D0%BE%D1%86%D0%B5%D1%81%D1%81%D0%BE%D1%80" TargetMode="External"/><Relationship Id="rId3" Type="http://schemas.openxmlformats.org/officeDocument/2006/relationships/styles" Target="styles.xml"/><Relationship Id="rId21" Type="http://schemas.openxmlformats.org/officeDocument/2006/relationships/hyperlink" Target="http://gis-lab.info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17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5" Type="http://schemas.openxmlformats.org/officeDocument/2006/relationships/hyperlink" Target="http://photoreporter.ru/abc-book/?id_book_st=203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0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9" Type="http://schemas.openxmlformats.org/officeDocument/2006/relationships/hyperlink" Target="https://ru.wikipedia.org/wiki/%D0%A1%D0%B5%D0%BA%D1%83%D0%BD%D0%B4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4" Type="http://schemas.openxmlformats.org/officeDocument/2006/relationships/hyperlink" Target="http://photoreporter.ru/abc-book/?id_book_st=203" TargetMode="External"/><Relationship Id="rId32" Type="http://schemas.openxmlformats.org/officeDocument/2006/relationships/hyperlink" Target="http://robotrends.ru/robopedia/tailsit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3" Type="http://schemas.openxmlformats.org/officeDocument/2006/relationships/hyperlink" Target="http://photoreporter.ru/abc-book/?id_book_st=203" TargetMode="External"/><Relationship Id="rId28" Type="http://schemas.openxmlformats.org/officeDocument/2006/relationships/hyperlink" Target="https://ru.wikipedia.org/wiki/%D0%9F%D1%80%D0%BE%D1%86%D0%B5%D1%81%D1%81%D0%BE%D1%80" TargetMode="External"/><Relationship Id="rId10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19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31" Type="http://schemas.openxmlformats.org/officeDocument/2006/relationships/hyperlink" Target="http://robotrends.ru/robopedia/konvertoplany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14" Type="http://schemas.openxmlformats.org/officeDocument/2006/relationships/hyperlink" Target="file:///\\Comp-teacher\mail\&#1055;&#1054;&#1063;&#1058;&#1040;\&#1048;&#1079;&#1084;&#1072;&#1081;&#1083;&#1086;&#1074;&#1072;_&#1053;&#1042;\&#1087;&#1088;&#1086;&#1075;&#1088;&#1072;&#1084;&#1084;&#1072;%20&#1069;&#1085;&#1076;&#1096;&#1087;&#1080;&#1083;&#1100;%20&#8212;%20&#1082;&#1086;&#1087;&#1080;&#1103;.docx" TargetMode="External"/><Relationship Id="rId22" Type="http://schemas.openxmlformats.org/officeDocument/2006/relationships/hyperlink" Target="http://www.openstreetmap.org/" TargetMode="External"/><Relationship Id="rId27" Type="http://schemas.openxmlformats.org/officeDocument/2006/relationships/hyperlink" Target="https://ru.wikipedia.org/wiki/%D0%A1%D0%B5%D0%BA%D1%83%D0%BD%D0%B4%D0%B0" TargetMode="External"/><Relationship Id="rId30" Type="http://schemas.openxmlformats.org/officeDocument/2006/relationships/hyperlink" Target="https://ru.wikipedia.org/wiki/%D0%9F%D1%80%D0%BE%D1%86%D0%B5%D1%81%D1%81%D0%BE%D1%8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89D7-0871-408C-A92C-EC37756A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21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Тьютор-2016</dc:creator>
  <cp:keywords/>
  <cp:lastModifiedBy>user</cp:lastModifiedBy>
  <cp:revision>15</cp:revision>
  <dcterms:created xsi:type="dcterms:W3CDTF">2020-11-08T10:03:00Z</dcterms:created>
  <dcterms:modified xsi:type="dcterms:W3CDTF">2021-01-13T15:19:00Z</dcterms:modified>
</cp:coreProperties>
</file>