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785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78587A" w:rsidRDefault="0078587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78587A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785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78587A" w:rsidRDefault="0078587A">
            <w:pPr>
              <w:pStyle w:val="ConsPlusTitlePage"/>
              <w:jc w:val="center"/>
              <w:rPr>
                <w:sz w:val="44"/>
                <w:szCs w:val="44"/>
              </w:rPr>
            </w:pPr>
            <w:r w:rsidRPr="0078587A">
              <w:rPr>
                <w:sz w:val="44"/>
                <w:szCs w:val="44"/>
              </w:rPr>
              <w:t>Приказ Минпросвещения России от 06.04.2023 N 240</w:t>
            </w:r>
            <w:r w:rsidRPr="0078587A">
              <w:rPr>
                <w:sz w:val="44"/>
                <w:szCs w:val="44"/>
              </w:rPr>
              <w:br/>
            </w:r>
            <w:r w:rsidRPr="0078587A">
              <w:rPr>
                <w:sz w:val="44"/>
                <w:szCs w:val="44"/>
              </w:rPr>
  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</w:t>
            </w:r>
            <w:r w:rsidRPr="0078587A">
              <w:rPr>
                <w:sz w:val="44"/>
                <w:szCs w:val="44"/>
              </w:rPr>
              <w:t>уществляющие образовательную деятельность по образовательным программам соответствующих уровня и направленности"</w:t>
            </w:r>
            <w:r w:rsidRPr="0078587A">
              <w:rPr>
                <w:sz w:val="44"/>
                <w:szCs w:val="44"/>
              </w:rPr>
              <w:br/>
              <w:t>(Зарегистрировано в Минюсте России 15.05.2023 N 73315)</w:t>
            </w:r>
          </w:p>
        </w:tc>
      </w:tr>
      <w:tr w:rsidR="00000000" w:rsidRPr="00785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78587A" w:rsidRDefault="0078587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8587A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78587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8587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8587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78587A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8587A">
              <w:rPr>
                <w:sz w:val="28"/>
                <w:szCs w:val="28"/>
              </w:rPr>
              <w:br/>
            </w:r>
            <w:r w:rsidRPr="0078587A">
              <w:rPr>
                <w:sz w:val="28"/>
                <w:szCs w:val="28"/>
              </w:rPr>
              <w:br/>
              <w:t>Дата сохранения: 25.09.2023</w:t>
            </w:r>
            <w:r w:rsidRPr="0078587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8587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8587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78587A">
      <w:pPr>
        <w:pStyle w:val="ConsPlusNormal"/>
        <w:jc w:val="both"/>
      </w:pPr>
      <w:r>
        <w:t>Официальный интернет-портал правовой информации http://pravo.gov.ru, 16.05.2023</w:t>
      </w:r>
    </w:p>
    <w:p w:rsidR="00000000" w:rsidRDefault="0078587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78587A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01.09.2023</w:t>
        </w:r>
      </w:hyperlink>
      <w:r>
        <w:t>.</w:t>
      </w:r>
    </w:p>
    <w:p w:rsidR="00000000" w:rsidRDefault="0078587A">
      <w:pPr>
        <w:pStyle w:val="ConsPlusNormal"/>
        <w:spacing w:before="240"/>
        <w:jc w:val="both"/>
      </w:pPr>
      <w:r>
        <w:t xml:space="preserve">Срок действия документа </w:t>
      </w:r>
      <w:hyperlink r:id="rId10" w:history="1">
        <w:r>
          <w:rPr>
            <w:color w:val="0000FF"/>
          </w:rPr>
          <w:t>ограничен</w:t>
        </w:r>
      </w:hyperlink>
      <w:r>
        <w:t xml:space="preserve"> 1 сентября 2029 года.</w:t>
      </w:r>
    </w:p>
    <w:p w:rsidR="00000000" w:rsidRDefault="0078587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78587A">
      <w:pPr>
        <w:pStyle w:val="ConsPlusNormal"/>
        <w:jc w:val="both"/>
      </w:pPr>
      <w:r>
        <w:t>Приказ Минпросвещения России от 06.04.2023 N 240</w:t>
      </w:r>
    </w:p>
    <w:p w:rsidR="00000000" w:rsidRDefault="0078587A">
      <w:pPr>
        <w:pStyle w:val="ConsPlusNormal"/>
        <w:jc w:val="both"/>
      </w:pPr>
      <w:r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</w:t>
      </w:r>
      <w:r>
        <w:t>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000000" w:rsidRDefault="0078587A">
      <w:pPr>
        <w:pStyle w:val="ConsPlusNormal"/>
        <w:jc w:val="both"/>
      </w:pPr>
      <w:r>
        <w:t>(Зарегистрировано в Минюсте Р</w:t>
      </w:r>
      <w:r>
        <w:t>оссии 15.05.2023 N 73315)</w:t>
      </w:r>
    </w:p>
    <w:p w:rsidR="00000000" w:rsidRDefault="0078587A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8587A">
      <w:pPr>
        <w:pStyle w:val="ConsPlusNormal"/>
        <w:jc w:val="both"/>
        <w:outlineLvl w:val="0"/>
      </w:pPr>
    </w:p>
    <w:p w:rsidR="00000000" w:rsidRDefault="0078587A">
      <w:pPr>
        <w:pStyle w:val="ConsPlusNormal"/>
        <w:outlineLvl w:val="0"/>
      </w:pPr>
      <w:r>
        <w:t>Зарегистрировано в Минюсте России 15 мая 2023 г. N 73315</w:t>
      </w:r>
    </w:p>
    <w:p w:rsidR="00000000" w:rsidRDefault="00785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78587A">
      <w:pPr>
        <w:pStyle w:val="ConsPlusTitle"/>
        <w:jc w:val="center"/>
      </w:pPr>
    </w:p>
    <w:p w:rsidR="00000000" w:rsidRDefault="0078587A">
      <w:pPr>
        <w:pStyle w:val="ConsPlusTitle"/>
        <w:jc w:val="center"/>
      </w:pPr>
      <w:r>
        <w:t>ПРИКАЗ</w:t>
      </w:r>
    </w:p>
    <w:p w:rsidR="00000000" w:rsidRDefault="0078587A">
      <w:pPr>
        <w:pStyle w:val="ConsPlusTitle"/>
        <w:jc w:val="center"/>
      </w:pPr>
      <w:r>
        <w:t>от 6 апреля 2023 г. N 240</w:t>
      </w:r>
    </w:p>
    <w:p w:rsidR="00000000" w:rsidRDefault="0078587A">
      <w:pPr>
        <w:pStyle w:val="ConsPlusTitle"/>
        <w:jc w:val="center"/>
      </w:pPr>
    </w:p>
    <w:p w:rsidR="00000000" w:rsidRDefault="0078587A">
      <w:pPr>
        <w:pStyle w:val="ConsPlusTitle"/>
        <w:jc w:val="center"/>
      </w:pPr>
      <w:r>
        <w:t>ОБ УТВЕРЖДЕНИИ ПОРЯДКА И УСЛОВИЙ</w:t>
      </w:r>
    </w:p>
    <w:p w:rsidR="00000000" w:rsidRDefault="0078587A">
      <w:pPr>
        <w:pStyle w:val="ConsPlusTitle"/>
        <w:jc w:val="center"/>
      </w:pPr>
      <w:r>
        <w:t>ОСУЩЕСТВЛЕНИЯ ПЕРЕВОДА ОБУЧАЮЩИХСЯ ИЗ ОДНОЙ</w:t>
      </w:r>
    </w:p>
    <w:p w:rsidR="00000000" w:rsidRDefault="0078587A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000000" w:rsidRDefault="0078587A">
      <w:pPr>
        <w:pStyle w:val="ConsPlusTitle"/>
        <w:jc w:val="center"/>
      </w:pPr>
      <w:r>
        <w:t xml:space="preserve">ПО ОБРАЗОВАТЕЛЬНЫМ ПРОГРАММАМ НАЧАЛЬНОГО </w:t>
      </w:r>
      <w:r>
        <w:t>ОБЩЕГО, ОСНОВНОГО</w:t>
      </w:r>
    </w:p>
    <w:p w:rsidR="00000000" w:rsidRDefault="0078587A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000000" w:rsidRDefault="0078587A">
      <w:pPr>
        <w:pStyle w:val="ConsPlusTitle"/>
        <w:jc w:val="center"/>
      </w:pPr>
      <w:r>
        <w:t>ОСУЩЕСТВЛЯЮЩИЕ ОБРАЗОВАТЕЛЬНУЮ ДЕЯТЕЛЬНОСТЬ</w:t>
      </w:r>
    </w:p>
    <w:p w:rsidR="00000000" w:rsidRDefault="0078587A">
      <w:pPr>
        <w:pStyle w:val="ConsPlusTitle"/>
        <w:jc w:val="center"/>
      </w:pPr>
      <w:r>
        <w:t>ПО ОБРАЗОВАТЕЛЬНЫМ ПРОГРАММАМ СООТВЕТСТВУЮЩИХ</w:t>
      </w:r>
    </w:p>
    <w:p w:rsidR="00000000" w:rsidRDefault="0078587A">
      <w:pPr>
        <w:pStyle w:val="ConsPlusTitle"/>
        <w:jc w:val="center"/>
      </w:pPr>
      <w:r>
        <w:t>УРОВНЯ И НАПРАВЛЕННОСТИ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14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</w:t>
      </w:r>
      <w:r>
        <w:t xml:space="preserve">2012 г. N 273-ФЗ "Об образовании в Российской Федерации", </w:t>
      </w:r>
      <w:hyperlink r:id="rId15" w:history="1">
        <w:r>
          <w:rPr>
            <w:color w:val="0000FF"/>
          </w:rPr>
          <w:t>пунктом 1</w:t>
        </w:r>
      </w:hyperlink>
      <w:r>
        <w:t xml:space="preserve"> и </w:t>
      </w:r>
      <w:hyperlink r:id="rId16" w:history="1">
        <w:r>
          <w:rPr>
            <w:color w:val="0000FF"/>
          </w:rPr>
          <w:t>подпунктами 4.2.15</w:t>
        </w:r>
      </w:hyperlink>
      <w:r>
        <w:t xml:space="preserve"> - </w:t>
      </w:r>
      <w:hyperlink r:id="rId17" w:history="1">
        <w:r>
          <w:rPr>
            <w:color w:val="0000FF"/>
          </w:rPr>
          <w:t>4.2.17 пункта 4</w:t>
        </w:r>
      </w:hyperlink>
      <w:r>
        <w:t xml:space="preserve"> Положения о Министерстве просвещения Российской Федерации, утв</w:t>
      </w:r>
      <w:r>
        <w:t>ержденного постановлением Правительства Российской Федерации от 28 июля 2018 г. N 884, приказываю: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7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</w:t>
      </w:r>
      <w:r>
        <w:t>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</w:t>
      </w:r>
      <w:r>
        <w:t>ленности.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78587A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марта 2014 г. N 177 "Об утверждении Порядка и условий</w:t>
      </w:r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направленности" (зарегистрирован Министерством юстиции Российской Федерации 8 мая 2014 г., регистрационный N 32215);</w:t>
      </w:r>
    </w:p>
    <w:p w:rsidR="00000000" w:rsidRDefault="0078587A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</w:t>
      </w:r>
      <w:r>
        <w:t xml:space="preserve">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</w:t>
      </w:r>
      <w:r>
        <w:t>образования и науки Российской Федерации от 12 марта 2014 г. N 177 (зарегистрирован Министерством юстиции Российской Федерации 4 февраля 2019 г., регистрационный N 53682).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lastRenderedPageBreak/>
        <w:t>3. Настоящий приказ вступает в силу с 1 сентября 2023 г. и действует до 1 сентября 2</w:t>
      </w:r>
      <w:r>
        <w:t>029 года.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jc w:val="right"/>
      </w:pPr>
      <w:r>
        <w:t>Министр</w:t>
      </w:r>
    </w:p>
    <w:p w:rsidR="00000000" w:rsidRDefault="0078587A">
      <w:pPr>
        <w:pStyle w:val="ConsPlusNormal"/>
        <w:jc w:val="right"/>
      </w:pPr>
      <w:r>
        <w:t>С.С.КРАВЦОВ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jc w:val="right"/>
        <w:outlineLvl w:val="0"/>
      </w:pPr>
      <w:r>
        <w:t>Утверждены</w:t>
      </w:r>
    </w:p>
    <w:p w:rsidR="00000000" w:rsidRDefault="0078587A">
      <w:pPr>
        <w:pStyle w:val="ConsPlusNormal"/>
        <w:jc w:val="right"/>
      </w:pPr>
      <w:r>
        <w:t>приказом Министерства просвещения</w:t>
      </w:r>
    </w:p>
    <w:p w:rsidR="00000000" w:rsidRDefault="0078587A">
      <w:pPr>
        <w:pStyle w:val="ConsPlusNormal"/>
        <w:jc w:val="right"/>
      </w:pPr>
      <w:r>
        <w:t>Российской Федерации</w:t>
      </w:r>
    </w:p>
    <w:p w:rsidR="00000000" w:rsidRDefault="0078587A">
      <w:pPr>
        <w:pStyle w:val="ConsPlusNormal"/>
        <w:jc w:val="right"/>
      </w:pPr>
      <w:r>
        <w:t>от 6 апреля 2023 г. N 240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Title"/>
        <w:jc w:val="center"/>
      </w:pPr>
      <w:bookmarkStart w:id="1" w:name="Par37"/>
      <w:bookmarkEnd w:id="1"/>
      <w:r>
        <w:t>ПОРЯДОК И УСЛОВИЯ</w:t>
      </w:r>
    </w:p>
    <w:p w:rsidR="00000000" w:rsidRDefault="0078587A">
      <w:pPr>
        <w:pStyle w:val="ConsPlusTitle"/>
        <w:jc w:val="center"/>
      </w:pPr>
      <w:r>
        <w:t>ОСУЩЕСТВЛЕНИЯ ПЕРЕВОДА ОБУЧАЮЩИХСЯ ИЗ ОДНОЙ</w:t>
      </w:r>
    </w:p>
    <w:p w:rsidR="00000000" w:rsidRDefault="0078587A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000000" w:rsidRDefault="0078587A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000000" w:rsidRDefault="0078587A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000000" w:rsidRDefault="0078587A">
      <w:pPr>
        <w:pStyle w:val="ConsPlusTitle"/>
        <w:jc w:val="center"/>
      </w:pPr>
      <w:r>
        <w:t>ОСУЩЕСТВЛЯЮЩИЕ ОБРАЗОВАТЕЛЬНУЮ ДЕЯТЕЛЬНОСТЬ</w:t>
      </w:r>
    </w:p>
    <w:p w:rsidR="00000000" w:rsidRDefault="0078587A">
      <w:pPr>
        <w:pStyle w:val="ConsPlusTitle"/>
        <w:jc w:val="center"/>
      </w:pPr>
      <w:r>
        <w:t>ПО ОБРАЗОВАТЕЛЬНЫМ ПРОГРАММАМ СООТВЕ</w:t>
      </w:r>
      <w:r>
        <w:t>ТСТВУЮЩИХ</w:t>
      </w:r>
    </w:p>
    <w:p w:rsidR="00000000" w:rsidRDefault="0078587A">
      <w:pPr>
        <w:pStyle w:val="ConsPlusTitle"/>
        <w:jc w:val="center"/>
      </w:pPr>
      <w:r>
        <w:t>УРОВНЯ И НАПРАВЛЕННОСТИ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Title"/>
        <w:jc w:val="center"/>
        <w:outlineLvl w:val="1"/>
      </w:pPr>
      <w:r>
        <w:t>I. Общие положения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ind w:firstLine="540"/>
        <w:jc w:val="both"/>
      </w:pPr>
      <w:r>
        <w:t>1. 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</w:t>
      </w:r>
      <w:r>
        <w:t>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а) по инициативе совершеннолетнего обучающегося или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б) в случае прекра</w:t>
      </w:r>
      <w:r>
        <w:t xml:space="preserve">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</w:t>
      </w:r>
      <w:r>
        <w:t>аккредитации;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в) в случае приостановления действия лицензии.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2. Действие настоящего Порядка не распространяется на образовательные организации, указанные в </w:t>
      </w:r>
      <w:hyperlink r:id="rId21" w:history="1">
        <w:r>
          <w:rPr>
            <w:color w:val="0000FF"/>
          </w:rPr>
          <w:t>части 5 статьи 77</w:t>
        </w:r>
      </w:hyperlink>
      <w:r>
        <w:t xml:space="preserve"> Федерального закона от 29 декабря 2012 г. N 273-ФЗ "Об образовании в Российской Федерации", специальные учебно-воспитательные образовательные организации для обучающихся с девиантным (общественно опасным) поведением &lt;1&gt;, </w:t>
      </w:r>
      <w:r>
        <w:lastRenderedPageBreak/>
        <w:t>общеобразовательные организации при исправительных учреждениях уголовно-исполнительной системы &lt;2&gt;.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 xml:space="preserve">Часть 9 </w:t>
        </w:r>
        <w:r>
          <w:rPr>
            <w:color w:val="0000FF"/>
          </w:rPr>
          <w:t>статьи 22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Часть 2 статьи 141</w:t>
        </w:r>
      </w:hyperlink>
      <w:r>
        <w:t xml:space="preserve"> Уголовно-испол</w:t>
      </w:r>
      <w:r>
        <w:t>нительного кодекса Российской Федерации от 8 января 1997 г. N 1-ФЗ.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ind w:firstLine="540"/>
        <w:jc w:val="both"/>
      </w:pPr>
      <w:bookmarkStart w:id="2" w:name="Par57"/>
      <w:bookmarkEnd w:id="2"/>
      <w: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</w:t>
      </w:r>
      <w:r>
        <w:t>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000000" w:rsidRDefault="0078587A">
      <w:pPr>
        <w:pStyle w:val="ConsPlusTitle"/>
        <w:jc w:val="center"/>
      </w:pPr>
      <w:r>
        <w:t>по его инициативе и</w:t>
      </w:r>
      <w:r>
        <w:t>ли несовершеннолетнего обучающегося</w:t>
      </w:r>
    </w:p>
    <w:p w:rsidR="00000000" w:rsidRDefault="0078587A">
      <w:pPr>
        <w:pStyle w:val="ConsPlusTitle"/>
        <w:jc w:val="center"/>
      </w:pPr>
      <w:r>
        <w:t>по инициативе его родителей (законных представителей)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совершеннолетний обучающийся или родители (законные представители) несовершеннолетнего обучающегося: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а) осуществляют выбор принимающей организации;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в) при отсутствии</w:t>
      </w:r>
      <w:r>
        <w:t xml:space="preserve">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</w:t>
      </w:r>
      <w:r>
        <w:t>ных образовательных организаций;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</w:t>
      </w:r>
      <w:r>
        <w:t>ернет.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а) фамилия, имя, отчество (при наличии) обучающегося;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lastRenderedPageBreak/>
        <w:t>б) д</w:t>
      </w:r>
      <w:r>
        <w:t>ата рождения;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в) класс и профиль обучения (при наличии);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7. На основании заявления сов</w:t>
      </w:r>
      <w:r>
        <w:t>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</w:t>
      </w:r>
      <w:r>
        <w:t>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000000" w:rsidRDefault="0078587A">
      <w:pPr>
        <w:pStyle w:val="ConsPlusNormal"/>
        <w:spacing w:before="240"/>
        <w:ind w:firstLine="540"/>
        <w:jc w:val="both"/>
      </w:pPr>
      <w:bookmarkStart w:id="3" w:name="Par75"/>
      <w:bookmarkEnd w:id="3"/>
      <w:r>
        <w:t>8. Исходная организация в течение трех рабочих дней с даты подачи заявления выд</w:t>
      </w:r>
      <w:r>
        <w:t>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а) личное дело обучающегося;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б) справку о периоде обучения по самостоятельно установленному образцу, содержащую информацию об у</w:t>
      </w:r>
      <w:r>
        <w:t>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</w:t>
      </w:r>
      <w:r>
        <w:t>ю ее руководителя (уполномоченного им лица).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9.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10. Документы, указанные в </w:t>
      </w:r>
      <w:hyperlink w:anchor="Par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</w:t>
      </w:r>
      <w:r>
        <w:t>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</w:t>
      </w:r>
      <w:r>
        <w:t>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11. При приеме (переводе) на обучение по имеющим государственную аккредитацию образ</w:t>
      </w:r>
      <w:r>
        <w:t xml:space="preserve">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</w:t>
      </w:r>
      <w:r>
        <w:t>Федерации осуществляется по заявлениям родителей (законных представителей) обучающихся &lt;3&gt;.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Часть 6 статьи 1</w:t>
        </w:r>
        <w:r>
          <w:rPr>
            <w:color w:val="0000FF"/>
          </w:rPr>
          <w:t>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ind w:firstLine="540"/>
        <w:jc w:val="both"/>
      </w:pPr>
      <w:r>
        <w:t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</w:t>
      </w:r>
      <w:r>
        <w:t xml:space="preserve">ого им лица) в течение трех рабочих дней с даты приема заявления и документов, указанных в </w:t>
      </w:r>
      <w:hyperlink w:anchor="Par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13. Принимающая организация при зачислении обучающегося, отчисленного из исходной организации, в течение двух рабочих д</w:t>
      </w:r>
      <w:r>
        <w:t>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Title"/>
        <w:jc w:val="center"/>
        <w:outlineLvl w:val="1"/>
      </w:pPr>
      <w:r>
        <w:t>III. Перевод обучающегося в случае</w:t>
      </w:r>
      <w:r>
        <w:t xml:space="preserve"> прекращения</w:t>
      </w:r>
    </w:p>
    <w:p w:rsidR="00000000" w:rsidRDefault="0078587A">
      <w:pPr>
        <w:pStyle w:val="ConsPlusTitle"/>
        <w:jc w:val="center"/>
      </w:pPr>
      <w:r>
        <w:t>деятельности исходной организации, аннулирования лицензии,</w:t>
      </w:r>
    </w:p>
    <w:p w:rsidR="00000000" w:rsidRDefault="0078587A">
      <w:pPr>
        <w:pStyle w:val="ConsPlusTitle"/>
        <w:jc w:val="center"/>
      </w:pPr>
      <w:r>
        <w:t>лишения ее государственной аккредитации по соответствующей</w:t>
      </w:r>
    </w:p>
    <w:p w:rsidR="00000000" w:rsidRDefault="0078587A">
      <w:pPr>
        <w:pStyle w:val="ConsPlusTitle"/>
        <w:jc w:val="center"/>
      </w:pPr>
      <w:r>
        <w:t>образовательной программе, прекращения действия</w:t>
      </w:r>
    </w:p>
    <w:p w:rsidR="00000000" w:rsidRDefault="0078587A">
      <w:pPr>
        <w:pStyle w:val="ConsPlusTitle"/>
        <w:jc w:val="center"/>
      </w:pPr>
      <w:r>
        <w:t>государственной аккредитации; в случае</w:t>
      </w:r>
    </w:p>
    <w:p w:rsidR="00000000" w:rsidRDefault="0078587A">
      <w:pPr>
        <w:pStyle w:val="ConsPlusTitle"/>
        <w:jc w:val="center"/>
      </w:pPr>
      <w:r>
        <w:t>приостановления действия лицензии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ind w:firstLine="540"/>
        <w:jc w:val="both"/>
      </w:pPr>
      <w:bookmarkStart w:id="4" w:name="Par94"/>
      <w:bookmarkEnd w:id="4"/>
      <w:r>
        <w:t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</w:t>
      </w:r>
      <w:r>
        <w:t xml:space="preserve">ившие необходимые письменные согласия на перевод в соответствии с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О предстоящем переводе исходная организация в случае прекращения своей деятельности обяза</w:t>
      </w:r>
      <w:r>
        <w:t>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</w:t>
      </w:r>
      <w: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3</w:t>
        </w:r>
      </w:hyperlink>
      <w:r>
        <w:t xml:space="preserve"> настоящего Порядка, на перевод в принимающую организацию.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15.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</w:t>
      </w:r>
      <w:r>
        <w:t xml:space="preserve">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а) в случае аннулирования лицензии на осуществление образовательной деятельности - в течение пяти рабочих дней с момента всту</w:t>
      </w:r>
      <w:r>
        <w:t>пления в законную силу решения суда;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</w:t>
      </w:r>
      <w:r>
        <w:t>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</w:t>
      </w:r>
      <w:r>
        <w:t>зовательной деятельности;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в) в случае лишения исходной организации государственной аккредитации по </w:t>
      </w:r>
      <w:r>
        <w:lastRenderedPageBreak/>
        <w:t>соответствующей о</w:t>
      </w:r>
      <w:r>
        <w:t>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</w:t>
      </w:r>
      <w:r>
        <w:t>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</w:t>
      </w:r>
      <w:r>
        <w:t xml:space="preserve">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г) в случае если до прекращения действия государственной аккредитации осталось менее двадцати пяти ра</w:t>
      </w:r>
      <w:r>
        <w:t>бочих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</w:t>
      </w:r>
      <w:r>
        <w:t xml:space="preserve"> течение пяти рабочих дней с даты наступления указанного случая;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д) в случае отказа аккредитационного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</w:t>
      </w:r>
      <w:r>
        <w:t>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&lt;4&gt; (далее - Реестр организ</w:t>
      </w:r>
      <w:r>
        <w:t>аций).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апреля 2023 г. N 577 "Об утверждении Правил формирования и ве</w:t>
      </w:r>
      <w:r>
        <w:t>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</w:t>
      </w:r>
      <w:r>
        <w:t xml:space="preserve"> от 24 мая 2013 г. N 438".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ind w:firstLine="540"/>
        <w:jc w:val="both"/>
      </w:pPr>
      <w:r>
        <w:t xml:space="preserve">16. Учредитель, за исключением случая, указанного в </w:t>
      </w:r>
      <w:hyperlink w:anchor="Par94" w:tooltip="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пунктом 3 настоящего Порядка." w:history="1">
        <w:r>
          <w:rPr>
            <w:color w:val="0000FF"/>
          </w:rPr>
          <w:t>пункте 14</w:t>
        </w:r>
      </w:hyperlink>
      <w:r>
        <w:t xml:space="preserve"> настоящего Порядка, осуществляет выбор принимающих</w:t>
      </w:r>
      <w:r>
        <w:t xml:space="preserve"> организаций с использованием: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б) сведений, содержащихся в Реестре организаций.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17. Учредитель запрашива</w:t>
      </w:r>
      <w:r>
        <w:t>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Руководители указанных организаций или уполномоченные ими лица должны в</w:t>
      </w:r>
      <w:r>
        <w:t xml:space="preserve">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18. Исходная организация доводит до сведения обучающихся и их родителей (законных </w:t>
      </w:r>
      <w:r>
        <w:lastRenderedPageBreak/>
        <w:t>представителей) полученную от учредит</w:t>
      </w:r>
      <w:r>
        <w:t xml:space="preserve">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3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</w:t>
      </w:r>
      <w:r>
        <w:t>изаций), перечень образовательных программ, реализуемых организацией, количество свободных мест.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19.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</w:t>
      </w:r>
      <w:r>
        <w:t xml:space="preserve"> из перечня организаций, предложенных учредителем исходной организации.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 xml:space="preserve">20. После получения соответствующих письменных согласий лиц, указанных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3</w:t>
        </w:r>
      </w:hyperlink>
      <w:r>
        <w:t xml:space="preserve"> настоящего Порядка, исходная ор</w:t>
      </w:r>
      <w:r>
        <w:t>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</w:t>
      </w:r>
      <w:r>
        <w:t>ии по соответствующей образовательной программе, прекращение действия государственной аккредитации).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</w:t>
      </w:r>
      <w:r>
        <w:t xml:space="preserve">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3</w:t>
        </w:r>
      </w:hyperlink>
      <w:r>
        <w:t xml:space="preserve"> настоящего Порядка, личные дела обучающихся.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22. На основании представленных документов принимающая организация издает распорядительный акт о зачислении обучающихся в</w:t>
      </w:r>
      <w:r>
        <w:t xml:space="preserve">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</w:t>
      </w:r>
      <w:r>
        <w:t xml:space="preserve"> программе, прекращением действия государственной аккредитации.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0000" w:rsidRDefault="0078587A">
      <w:pPr>
        <w:pStyle w:val="ConsPlusNormal"/>
        <w:spacing w:before="240"/>
        <w:ind w:firstLine="540"/>
        <w:jc w:val="both"/>
      </w:pPr>
      <w:r>
        <w:t>2</w:t>
      </w:r>
      <w:r>
        <w:t xml:space="preserve">3.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00000" w:rsidRDefault="0078587A">
      <w:pPr>
        <w:pStyle w:val="ConsPlusNormal"/>
        <w:jc w:val="both"/>
      </w:pPr>
    </w:p>
    <w:p w:rsidR="00000000" w:rsidRDefault="0078587A">
      <w:pPr>
        <w:pStyle w:val="ConsPlusNormal"/>
        <w:jc w:val="both"/>
      </w:pPr>
    </w:p>
    <w:p w:rsidR="0078587A" w:rsidRDefault="00785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587A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7A" w:rsidRDefault="0078587A">
      <w:pPr>
        <w:spacing w:after="0" w:line="240" w:lineRule="auto"/>
      </w:pPr>
      <w:r>
        <w:separator/>
      </w:r>
    </w:p>
  </w:endnote>
  <w:endnote w:type="continuationSeparator" w:id="0">
    <w:p w:rsidR="0078587A" w:rsidRDefault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78587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78587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8587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8587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78587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8587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8587A">
            <w:rPr>
              <w:rFonts w:ascii="Tahoma" w:hAnsi="Tahoma" w:cs="Tahoma"/>
              <w:sz w:val="20"/>
              <w:szCs w:val="20"/>
            </w:rPr>
            <w:instrText>\PAGE</w:instrText>
          </w:r>
          <w:r w:rsidR="007D3483" w:rsidRPr="007858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3483" w:rsidRPr="0078587A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8587A">
            <w:rPr>
              <w:rFonts w:ascii="Tahoma" w:hAnsi="Tahoma" w:cs="Tahoma"/>
              <w:sz w:val="20"/>
              <w:szCs w:val="20"/>
            </w:rPr>
            <w:fldChar w:fldCharType="end"/>
          </w:r>
          <w:r w:rsidRPr="0078587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8587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8587A">
            <w:rPr>
              <w:rFonts w:ascii="Tahoma" w:hAnsi="Tahoma" w:cs="Tahoma"/>
              <w:sz w:val="20"/>
              <w:szCs w:val="20"/>
            </w:rPr>
            <w:instrText>\NUMPAGES</w:instrText>
          </w:r>
          <w:r w:rsidR="007D3483" w:rsidRPr="007858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3483" w:rsidRPr="0078587A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8587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8587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78587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78587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8587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78587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78587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8587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8587A">
            <w:rPr>
              <w:rFonts w:ascii="Tahoma" w:hAnsi="Tahoma" w:cs="Tahoma"/>
              <w:sz w:val="20"/>
              <w:szCs w:val="20"/>
            </w:rPr>
            <w:instrText>\PAGE</w:instrText>
          </w:r>
          <w:r w:rsidR="007D3483" w:rsidRPr="007858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3483" w:rsidRPr="0078587A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8587A">
            <w:rPr>
              <w:rFonts w:ascii="Tahoma" w:hAnsi="Tahoma" w:cs="Tahoma"/>
              <w:sz w:val="20"/>
              <w:szCs w:val="20"/>
            </w:rPr>
            <w:fldChar w:fldCharType="end"/>
          </w:r>
          <w:r w:rsidRPr="0078587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8587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8587A">
            <w:rPr>
              <w:rFonts w:ascii="Tahoma" w:hAnsi="Tahoma" w:cs="Tahoma"/>
              <w:sz w:val="20"/>
              <w:szCs w:val="20"/>
            </w:rPr>
            <w:instrText>\NUMPAGES</w:instrText>
          </w:r>
          <w:r w:rsidR="007D3483" w:rsidRPr="007858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3483" w:rsidRPr="0078587A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8587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858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7A" w:rsidRDefault="0078587A">
      <w:pPr>
        <w:spacing w:after="0" w:line="240" w:lineRule="auto"/>
      </w:pPr>
      <w:r>
        <w:separator/>
      </w:r>
    </w:p>
  </w:footnote>
  <w:footnote w:type="continuationSeparator" w:id="0">
    <w:p w:rsidR="0078587A" w:rsidRDefault="0078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78587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78587A">
            <w:rPr>
              <w:rFonts w:ascii="Tahoma" w:hAnsi="Tahoma" w:cs="Tahoma"/>
              <w:sz w:val="16"/>
              <w:szCs w:val="16"/>
            </w:rPr>
            <w:t>Приказ Минпросвещения России от 06.04.2023 N 240</w:t>
          </w:r>
          <w:r w:rsidRPr="0078587A">
            <w:rPr>
              <w:rFonts w:ascii="Tahoma" w:hAnsi="Tahoma" w:cs="Tahoma"/>
              <w:sz w:val="16"/>
              <w:szCs w:val="16"/>
            </w:rPr>
            <w:br/>
            <w:t>"Об утверждении Порядка и условий осуществления перевода обучающихся из...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78587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8587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8587A">
            <w:rPr>
              <w:rFonts w:ascii="Tahoma" w:hAnsi="Tahoma" w:cs="Tahoma"/>
              <w:sz w:val="18"/>
              <w:szCs w:val="18"/>
            </w:rPr>
            <w:br/>
          </w:r>
          <w:r w:rsidRPr="0078587A"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78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587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78587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78587A">
            <w:rPr>
              <w:rFonts w:ascii="Tahoma" w:hAnsi="Tahoma" w:cs="Tahoma"/>
              <w:sz w:val="16"/>
              <w:szCs w:val="16"/>
            </w:rPr>
            <w:t>Приказ Минпросвещения России от 06.04.2023 N 240</w:t>
          </w:r>
          <w:r w:rsidRPr="0078587A">
            <w:rPr>
              <w:rFonts w:ascii="Tahoma" w:hAnsi="Tahoma" w:cs="Tahoma"/>
              <w:sz w:val="16"/>
              <w:szCs w:val="16"/>
            </w:rPr>
            <w:br/>
            <w:t>"Об утверждении Порядка и условий осуществления перевода обучающихся из...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8587A" w:rsidRDefault="007858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78587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8587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8587A">
            <w:rPr>
              <w:rFonts w:ascii="Tahoma" w:hAnsi="Tahoma" w:cs="Tahoma"/>
              <w:sz w:val="18"/>
              <w:szCs w:val="18"/>
            </w:rPr>
            <w:br/>
          </w:r>
          <w:r w:rsidRPr="0078587A">
            <w:rPr>
              <w:rFonts w:ascii="Tahoma" w:hAnsi="Tahoma" w:cs="Tahoma"/>
              <w:sz w:val="16"/>
              <w:szCs w:val="16"/>
            </w:rPr>
            <w:t>Дата</w:t>
          </w:r>
          <w:r w:rsidRPr="0078587A">
            <w:rPr>
              <w:rFonts w:ascii="Tahoma" w:hAnsi="Tahoma" w:cs="Tahoma"/>
              <w:sz w:val="16"/>
              <w:szCs w:val="16"/>
            </w:rPr>
            <w:t xml:space="preserve"> сохранения: 25.09.2023</w:t>
          </w:r>
        </w:p>
      </w:tc>
    </w:tr>
  </w:tbl>
  <w:p w:rsidR="00000000" w:rsidRDefault="007858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58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483"/>
    <w:rsid w:val="0078587A"/>
    <w:rsid w:val="007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D2CF2C-C031-43B6-8B5E-A14D2E6C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437409&amp;date=25.09.2023&amp;dst=230&amp;field=134" TargetMode="External"/><Relationship Id="rId18" Type="http://schemas.openxmlformats.org/officeDocument/2006/relationships/hyperlink" Target="https://login.consultant.ru/link/?req=doc&amp;demo=1&amp;base=LAW&amp;n=317532&amp;date=25.09.2023" TargetMode="External"/><Relationship Id="rId26" Type="http://schemas.openxmlformats.org/officeDocument/2006/relationships/hyperlink" Target="https://login.consultant.ru/link/?req=doc&amp;demo=1&amp;base=LAW&amp;n=444428&amp;date=25.09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1&amp;base=LAW&amp;n=437409&amp;date=25.09.2023&amp;dst=10102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447035&amp;date=25.09.2023&amp;dst=31&amp;field=134" TargetMode="External"/><Relationship Id="rId25" Type="http://schemas.openxmlformats.org/officeDocument/2006/relationships/hyperlink" Target="https://login.consultant.ru/link/?req=doc&amp;demo=1&amp;base=LAW&amp;n=437409&amp;date=25.09.2023&amp;dst=15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447035&amp;date=25.09.2023&amp;dst=29&amp;field=134" TargetMode="External"/><Relationship Id="rId20" Type="http://schemas.openxmlformats.org/officeDocument/2006/relationships/hyperlink" Target="https://login.consultant.ru/link/?req=doc&amp;demo=1&amp;base=LAW&amp;n=99661&amp;date=25.09.2023&amp;dst=100004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demo=1&amp;base=LAW&amp;n=99661&amp;date=25.09.2023&amp;dst=100004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447035&amp;date=25.09.2023&amp;dst=100015&amp;field=134" TargetMode="External"/><Relationship Id="rId23" Type="http://schemas.openxmlformats.org/officeDocument/2006/relationships/hyperlink" Target="https://login.consultant.ru/link/?req=doc&amp;demo=1&amp;base=LAW&amp;n=440695&amp;date=25.09.2023&amp;dst=340&amp;field=134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ogin.consultant.ru/link/?req=doc&amp;demo=1&amp;base=LAW&amp;n=447216&amp;date=25.09.2023&amp;dst=100010&amp;field=134" TargetMode="External"/><Relationship Id="rId19" Type="http://schemas.openxmlformats.org/officeDocument/2006/relationships/hyperlink" Target="https://login.consultant.ru/link/?req=doc&amp;demo=1&amp;base=LAW&amp;n=317485&amp;date=25.09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47216&amp;date=25.09.2023&amp;dst=100010&amp;field=134" TargetMode="External"/><Relationship Id="rId14" Type="http://schemas.openxmlformats.org/officeDocument/2006/relationships/hyperlink" Target="https://login.consultant.ru/link/?req=doc&amp;demo=1&amp;base=LAW&amp;n=437409&amp;date=25.09.2023&amp;dst=790&amp;field=134" TargetMode="External"/><Relationship Id="rId22" Type="http://schemas.openxmlformats.org/officeDocument/2006/relationships/hyperlink" Target="https://login.consultant.ru/link/?req=doc&amp;demo=1&amp;base=LAW&amp;n=437409&amp;date=25.09.2023&amp;dst=147&amp;field=134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3462</Words>
  <Characters>19735</Characters>
  <Application>Microsoft Office Word</Application>
  <DocSecurity>2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06.04.2023 N 240"Об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</vt:lpstr>
    </vt:vector>
  </TitlesOfParts>
  <Company>КонсультантПлюс Версия 4022.00.55</Company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06.04.2023 N 240"Об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</dc:title>
  <dc:subject/>
  <dc:creator>ozerki-school</dc:creator>
  <cp:keywords/>
  <dc:description/>
  <cp:lastModifiedBy>ozerki-school</cp:lastModifiedBy>
  <cp:revision>2</cp:revision>
  <dcterms:created xsi:type="dcterms:W3CDTF">2023-09-25T11:01:00Z</dcterms:created>
  <dcterms:modified xsi:type="dcterms:W3CDTF">2023-09-25T11:01:00Z</dcterms:modified>
</cp:coreProperties>
</file>